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08E3" w:rsidRDefault="002E5847">
      <w:pPr>
        <w:jc w:val="center"/>
        <w:rPr>
          <w:rFonts w:ascii="宋体" w:hAnsi="宋体" w:cs="宋体"/>
          <w:b/>
          <w:bCs/>
          <w:color w:val="262626"/>
          <w:sz w:val="36"/>
          <w:szCs w:val="36"/>
        </w:rPr>
      </w:pPr>
      <w:r>
        <w:rPr>
          <w:rFonts w:ascii="宋体" w:hAnsi="宋体" w:cs="宋体" w:hint="eastAsia"/>
          <w:b/>
          <w:bCs/>
          <w:color w:val="262626"/>
          <w:sz w:val="36"/>
          <w:szCs w:val="36"/>
        </w:rPr>
        <w:t>行程安排（拟定）</w:t>
      </w:r>
    </w:p>
    <w:p w:rsidR="001A08E3" w:rsidRDefault="001A08E3">
      <w:pPr>
        <w:rPr>
          <w:rFonts w:ascii="宋体" w:hAnsi="宋体" w:cs="宋体"/>
          <w:color w:val="3B3838"/>
        </w:rPr>
      </w:pP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6316"/>
      </w:tblGrid>
      <w:tr w:rsidR="001A08E3">
        <w:trPr>
          <w:trHeight w:val="542"/>
        </w:trPr>
        <w:tc>
          <w:tcPr>
            <w:tcW w:w="1980" w:type="dxa"/>
            <w:shd w:val="clear" w:color="auto" w:fill="auto"/>
            <w:vAlign w:val="center"/>
          </w:tcPr>
          <w:p w:rsidR="001A08E3" w:rsidRDefault="003F50A5">
            <w:pPr>
              <w:rPr>
                <w:rFonts w:ascii="华文中宋" w:eastAsia="华文中宋" w:hAnsi="华文中宋" w:cs="华文中宋"/>
                <w:color w:val="3B3838"/>
              </w:rPr>
            </w:pPr>
            <w:r>
              <w:rPr>
                <w:rFonts w:ascii="华文中宋" w:eastAsia="华文中宋" w:hAnsi="华文中宋" w:cs="华文中宋" w:hint="eastAsia"/>
                <w:color w:val="3B3838"/>
              </w:rPr>
              <w:t>日期</w:t>
            </w:r>
          </w:p>
        </w:tc>
        <w:tc>
          <w:tcPr>
            <w:tcW w:w="6316" w:type="dxa"/>
            <w:shd w:val="clear" w:color="auto" w:fill="auto"/>
            <w:vAlign w:val="center"/>
          </w:tcPr>
          <w:p w:rsidR="001A08E3" w:rsidRDefault="003F50A5">
            <w:pPr>
              <w:rPr>
                <w:rFonts w:ascii="华文中宋" w:eastAsia="华文中宋" w:hAnsi="华文中宋" w:cs="华文中宋"/>
                <w:color w:val="3B3838"/>
              </w:rPr>
            </w:pPr>
            <w:r>
              <w:rPr>
                <w:rFonts w:ascii="华文中宋" w:eastAsia="华文中宋" w:hAnsi="华文中宋" w:cs="华文中宋" w:hint="eastAsia"/>
                <w:color w:val="3B3838"/>
              </w:rPr>
              <w:t>活动内容</w:t>
            </w:r>
          </w:p>
        </w:tc>
      </w:tr>
      <w:tr w:rsidR="001A08E3">
        <w:trPr>
          <w:trHeight w:val="875"/>
        </w:trPr>
        <w:tc>
          <w:tcPr>
            <w:tcW w:w="1980" w:type="dxa"/>
            <w:shd w:val="clear" w:color="auto" w:fill="auto"/>
            <w:vAlign w:val="center"/>
          </w:tcPr>
          <w:p w:rsidR="001A08E3" w:rsidRDefault="003F50A5">
            <w:pPr>
              <w:snapToGrid w:val="0"/>
              <w:rPr>
                <w:rFonts w:ascii="华文中宋" w:eastAsia="华文中宋" w:hAnsi="华文中宋" w:cs="华文中宋"/>
                <w:color w:val="3B3838"/>
              </w:rPr>
            </w:pPr>
            <w:r>
              <w:rPr>
                <w:rFonts w:ascii="华文中宋" w:eastAsia="华文中宋" w:hAnsi="华文中宋" w:cs="华文中宋" w:hint="eastAsia"/>
                <w:color w:val="3B3838"/>
              </w:rPr>
              <w:t>9月1日 星期日</w:t>
            </w:r>
          </w:p>
          <w:p w:rsidR="001A08E3" w:rsidRDefault="003F50A5">
            <w:pPr>
              <w:snapToGrid w:val="0"/>
              <w:rPr>
                <w:rFonts w:ascii="华文中宋" w:eastAsia="华文中宋" w:hAnsi="华文中宋" w:cs="华文中宋"/>
                <w:color w:val="3B3838"/>
              </w:rPr>
            </w:pPr>
            <w:r>
              <w:rPr>
                <w:rFonts w:ascii="华文中宋" w:eastAsia="华文中宋" w:hAnsi="华文中宋" w:cs="华文中宋" w:hint="eastAsia"/>
                <w:color w:val="3B3838"/>
              </w:rPr>
              <w:t>Day1</w:t>
            </w:r>
          </w:p>
        </w:tc>
        <w:tc>
          <w:tcPr>
            <w:tcW w:w="6316" w:type="dxa"/>
            <w:shd w:val="clear" w:color="auto" w:fill="auto"/>
            <w:vAlign w:val="center"/>
          </w:tcPr>
          <w:p w:rsidR="001A08E3" w:rsidRDefault="003F50A5">
            <w:pPr>
              <w:snapToGrid w:val="0"/>
              <w:rPr>
                <w:rFonts w:ascii="华文中宋" w:eastAsia="华文中宋" w:hAnsi="华文中宋" w:cs="华文中宋"/>
                <w:color w:val="3B3838"/>
              </w:rPr>
            </w:pPr>
            <w:r>
              <w:rPr>
                <w:rFonts w:ascii="华文中宋" w:eastAsia="华文中宋" w:hAnsi="华文中宋" w:cs="华文中宋" w:hint="eastAsia"/>
                <w:color w:val="3B3838"/>
              </w:rPr>
              <w:t>国内-墨尔本</w:t>
            </w:r>
          </w:p>
        </w:tc>
      </w:tr>
      <w:tr w:rsidR="001A08E3">
        <w:trPr>
          <w:trHeight w:val="982"/>
        </w:trPr>
        <w:tc>
          <w:tcPr>
            <w:tcW w:w="1980" w:type="dxa"/>
            <w:shd w:val="clear" w:color="auto" w:fill="auto"/>
            <w:vAlign w:val="center"/>
          </w:tcPr>
          <w:p w:rsidR="001A08E3" w:rsidRDefault="003F50A5">
            <w:pPr>
              <w:snapToGrid w:val="0"/>
              <w:rPr>
                <w:rFonts w:ascii="华文中宋" w:eastAsia="华文中宋" w:hAnsi="华文中宋" w:cs="华文中宋"/>
                <w:color w:val="3B3838"/>
              </w:rPr>
            </w:pPr>
            <w:r>
              <w:rPr>
                <w:rFonts w:ascii="华文中宋" w:eastAsia="华文中宋" w:hAnsi="华文中宋" w:cs="华文中宋" w:hint="eastAsia"/>
                <w:color w:val="3B3838"/>
              </w:rPr>
              <w:t>9月2日 星期一</w:t>
            </w:r>
          </w:p>
          <w:p w:rsidR="001A08E3" w:rsidRDefault="003F50A5">
            <w:pPr>
              <w:snapToGrid w:val="0"/>
              <w:rPr>
                <w:rFonts w:ascii="华文中宋" w:eastAsia="华文中宋" w:hAnsi="华文中宋" w:cs="华文中宋"/>
                <w:color w:val="3B3838"/>
              </w:rPr>
            </w:pPr>
            <w:r>
              <w:rPr>
                <w:rFonts w:ascii="华文中宋" w:eastAsia="华文中宋" w:hAnsi="华文中宋" w:cs="华文中宋" w:hint="eastAsia"/>
                <w:color w:val="3B3838"/>
              </w:rPr>
              <w:t>Day2</w:t>
            </w:r>
          </w:p>
        </w:tc>
        <w:tc>
          <w:tcPr>
            <w:tcW w:w="6316" w:type="dxa"/>
            <w:shd w:val="clear" w:color="auto" w:fill="auto"/>
            <w:vAlign w:val="center"/>
          </w:tcPr>
          <w:p w:rsidR="001A08E3" w:rsidRDefault="003F50A5">
            <w:pPr>
              <w:snapToGrid w:val="0"/>
              <w:rPr>
                <w:rFonts w:ascii="华文中宋" w:eastAsia="华文中宋" w:hAnsi="华文中宋" w:cs="华文中宋"/>
                <w:b/>
                <w:bCs/>
                <w:color w:val="3B3838"/>
              </w:rPr>
            </w:pPr>
            <w:r>
              <w:rPr>
                <w:rFonts w:ascii="华文中宋" w:eastAsia="华文中宋" w:hAnsi="华文中宋" w:cs="华文中宋" w:hint="eastAsia"/>
                <w:b/>
                <w:bCs/>
                <w:color w:val="3B3838"/>
              </w:rPr>
              <w:t>墨尔本</w:t>
            </w:r>
          </w:p>
          <w:p w:rsidR="001A08E3" w:rsidRDefault="003F50A5">
            <w:pPr>
              <w:snapToGrid w:val="0"/>
              <w:rPr>
                <w:rFonts w:ascii="华文中宋" w:eastAsia="华文中宋" w:hAnsi="华文中宋" w:cs="华文中宋"/>
                <w:color w:val="3B3838"/>
              </w:rPr>
            </w:pPr>
            <w:r>
              <w:rPr>
                <w:rFonts w:ascii="华文中宋" w:eastAsia="华文中宋" w:hAnsi="华文中宋" w:cs="华文中宋" w:hint="eastAsia"/>
                <w:color w:val="3B3838"/>
              </w:rPr>
              <w:t>上午：考察当地知名乳制品企业——</w:t>
            </w:r>
            <w:r>
              <w:rPr>
                <w:rFonts w:ascii="华文中宋" w:eastAsia="华文中宋" w:hAnsi="华文中宋" w:cs="华文中宋" w:hint="eastAsia"/>
                <w:b/>
                <w:color w:val="3B3838"/>
              </w:rPr>
              <w:t>迈高德运</w:t>
            </w:r>
          </w:p>
          <w:p w:rsidR="001A08E3" w:rsidRDefault="003F50A5">
            <w:pPr>
              <w:snapToGrid w:val="0"/>
              <w:rPr>
                <w:rFonts w:ascii="华文中宋" w:eastAsia="华文中宋" w:hAnsi="华文中宋" w:cs="华文中宋"/>
                <w:color w:val="3B3838"/>
              </w:rPr>
            </w:pPr>
            <w:r>
              <w:rPr>
                <w:rFonts w:ascii="华文中宋" w:eastAsia="华文中宋" w:hAnsi="华文中宋" w:cs="华文中宋" w:hint="eastAsia"/>
                <w:color w:val="3B3838"/>
              </w:rPr>
              <w:t>下午：考察当地著名肉类加工企业——</w:t>
            </w:r>
            <w:r>
              <w:rPr>
                <w:rFonts w:ascii="华文中宋" w:eastAsia="华文中宋" w:hAnsi="华文中宋" w:cs="华文中宋"/>
                <w:b/>
                <w:color w:val="3B3838"/>
              </w:rPr>
              <w:t xml:space="preserve">G&amp;KO' </w:t>
            </w:r>
            <w:r>
              <w:rPr>
                <w:rFonts w:ascii="华文中宋" w:eastAsia="华文中宋" w:hAnsi="华文中宋" w:cs="华文中宋" w:hint="eastAsia"/>
                <w:b/>
                <w:color w:val="3B3838"/>
              </w:rPr>
              <w:t>康纳</w:t>
            </w:r>
            <w:r>
              <w:rPr>
                <w:rFonts w:ascii="华文中宋" w:eastAsia="华文中宋" w:hAnsi="华文中宋" w:cs="华文中宋"/>
                <w:b/>
                <w:color w:val="3B3838"/>
              </w:rPr>
              <w:t>屠宰加工厂</w:t>
            </w:r>
          </w:p>
        </w:tc>
      </w:tr>
      <w:tr w:rsidR="001A08E3">
        <w:trPr>
          <w:trHeight w:val="942"/>
        </w:trPr>
        <w:tc>
          <w:tcPr>
            <w:tcW w:w="1980" w:type="dxa"/>
            <w:shd w:val="clear" w:color="auto" w:fill="auto"/>
            <w:vAlign w:val="center"/>
          </w:tcPr>
          <w:p w:rsidR="001A08E3" w:rsidRDefault="003F50A5">
            <w:pPr>
              <w:snapToGrid w:val="0"/>
              <w:rPr>
                <w:rFonts w:ascii="华文中宋" w:eastAsia="华文中宋" w:hAnsi="华文中宋" w:cs="华文中宋"/>
                <w:color w:val="3B3838"/>
              </w:rPr>
            </w:pPr>
            <w:r>
              <w:rPr>
                <w:rFonts w:ascii="华文中宋" w:eastAsia="华文中宋" w:hAnsi="华文中宋" w:cs="华文中宋" w:hint="eastAsia"/>
                <w:color w:val="3B3838"/>
              </w:rPr>
              <w:t>9月3日 星期二</w:t>
            </w:r>
          </w:p>
          <w:p w:rsidR="001A08E3" w:rsidRDefault="003F50A5">
            <w:pPr>
              <w:snapToGrid w:val="0"/>
              <w:rPr>
                <w:rFonts w:ascii="华文中宋" w:eastAsia="华文中宋" w:hAnsi="华文中宋" w:cs="华文中宋"/>
                <w:color w:val="3B3838"/>
              </w:rPr>
            </w:pPr>
            <w:r>
              <w:rPr>
                <w:rFonts w:ascii="华文中宋" w:eastAsia="华文中宋" w:hAnsi="华文中宋" w:cs="华文中宋" w:hint="eastAsia"/>
                <w:color w:val="3B3838"/>
              </w:rPr>
              <w:t>Day3</w:t>
            </w:r>
          </w:p>
        </w:tc>
        <w:tc>
          <w:tcPr>
            <w:tcW w:w="6316" w:type="dxa"/>
            <w:shd w:val="clear" w:color="auto" w:fill="auto"/>
            <w:vAlign w:val="center"/>
          </w:tcPr>
          <w:p w:rsidR="001A08E3" w:rsidRDefault="003F50A5">
            <w:pPr>
              <w:snapToGrid w:val="0"/>
              <w:rPr>
                <w:rFonts w:ascii="华文中宋" w:eastAsia="华文中宋" w:hAnsi="华文中宋" w:cs="华文中宋"/>
                <w:b/>
                <w:bCs/>
                <w:color w:val="3B3838"/>
              </w:rPr>
            </w:pPr>
            <w:r>
              <w:rPr>
                <w:rFonts w:ascii="华文中宋" w:eastAsia="华文中宋" w:hAnsi="华文中宋" w:cs="华文中宋" w:hint="eastAsia"/>
                <w:b/>
                <w:bCs/>
                <w:color w:val="3B3838"/>
              </w:rPr>
              <w:t>墨尔本</w:t>
            </w:r>
          </w:p>
          <w:p w:rsidR="001A08E3" w:rsidRDefault="003F50A5">
            <w:pPr>
              <w:snapToGrid w:val="0"/>
              <w:rPr>
                <w:rFonts w:ascii="华文中宋" w:eastAsia="华文中宋" w:hAnsi="华文中宋" w:cs="华文中宋"/>
                <w:color w:val="3B3838"/>
              </w:rPr>
            </w:pPr>
            <w:r>
              <w:rPr>
                <w:rFonts w:ascii="华文中宋" w:eastAsia="华文中宋" w:hAnsi="华文中宋" w:cs="华文中宋" w:hint="eastAsia"/>
                <w:b/>
                <w:color w:val="3B3838"/>
              </w:rPr>
              <w:t>知名酒庄考察（ 如优伶农场</w:t>
            </w:r>
            <w:r>
              <w:rPr>
                <w:rFonts w:ascii="华文中宋" w:eastAsia="华文中宋" w:hAnsi="华文中宋" w:cs="华文中宋"/>
                <w:b/>
                <w:color w:val="3B3838"/>
              </w:rPr>
              <w:t>酒庄</w:t>
            </w:r>
            <w:r>
              <w:rPr>
                <w:rFonts w:ascii="华文中宋" w:eastAsia="华文中宋" w:hAnsi="华文中宋" w:cs="华文中宋" w:hint="eastAsia"/>
                <w:b/>
                <w:color w:val="3B3838"/>
              </w:rPr>
              <w:t>、道门香槟酒庄）</w:t>
            </w:r>
          </w:p>
        </w:tc>
      </w:tr>
      <w:tr w:rsidR="001A08E3">
        <w:trPr>
          <w:trHeight w:val="1242"/>
        </w:trPr>
        <w:tc>
          <w:tcPr>
            <w:tcW w:w="1980" w:type="dxa"/>
            <w:shd w:val="clear" w:color="auto" w:fill="auto"/>
            <w:vAlign w:val="center"/>
          </w:tcPr>
          <w:p w:rsidR="001A08E3" w:rsidRDefault="003F50A5">
            <w:pPr>
              <w:snapToGrid w:val="0"/>
              <w:rPr>
                <w:rFonts w:ascii="华文中宋" w:eastAsia="华文中宋" w:hAnsi="华文中宋" w:cs="华文中宋"/>
                <w:color w:val="3B3838"/>
              </w:rPr>
            </w:pPr>
            <w:r>
              <w:rPr>
                <w:rFonts w:ascii="华文中宋" w:eastAsia="华文中宋" w:hAnsi="华文中宋" w:cs="华文中宋" w:hint="eastAsia"/>
                <w:color w:val="3B3838"/>
              </w:rPr>
              <w:t>9月4日 星期三</w:t>
            </w:r>
          </w:p>
          <w:p w:rsidR="001A08E3" w:rsidRDefault="003F50A5">
            <w:pPr>
              <w:snapToGrid w:val="0"/>
              <w:rPr>
                <w:rFonts w:ascii="华文中宋" w:eastAsia="华文中宋" w:hAnsi="华文中宋" w:cs="华文中宋"/>
                <w:color w:val="3B3838"/>
              </w:rPr>
            </w:pPr>
            <w:r>
              <w:rPr>
                <w:rFonts w:ascii="华文中宋" w:eastAsia="华文中宋" w:hAnsi="华文中宋" w:cs="华文中宋" w:hint="eastAsia"/>
                <w:color w:val="3B3838"/>
              </w:rPr>
              <w:t>Day4</w:t>
            </w:r>
          </w:p>
        </w:tc>
        <w:tc>
          <w:tcPr>
            <w:tcW w:w="6316" w:type="dxa"/>
            <w:shd w:val="clear" w:color="auto" w:fill="auto"/>
            <w:vAlign w:val="center"/>
          </w:tcPr>
          <w:p w:rsidR="001A08E3" w:rsidRDefault="003F50A5">
            <w:pPr>
              <w:snapToGrid w:val="0"/>
              <w:rPr>
                <w:rFonts w:ascii="华文中宋" w:eastAsia="华文中宋" w:hAnsi="华文中宋" w:cs="华文中宋"/>
                <w:b/>
                <w:bCs/>
                <w:color w:val="3B3838"/>
              </w:rPr>
            </w:pPr>
            <w:r>
              <w:rPr>
                <w:rFonts w:ascii="华文中宋" w:eastAsia="华文中宋" w:hAnsi="华文中宋" w:cs="华文中宋" w:hint="eastAsia"/>
                <w:b/>
                <w:bCs/>
                <w:color w:val="3B3838"/>
              </w:rPr>
              <w:t>墨尔本-悉尼</w:t>
            </w:r>
          </w:p>
          <w:p w:rsidR="001A08E3" w:rsidRDefault="003F50A5">
            <w:pPr>
              <w:snapToGrid w:val="0"/>
              <w:rPr>
                <w:rFonts w:ascii="华文中宋" w:eastAsia="华文中宋" w:hAnsi="华文中宋" w:cs="华文中宋"/>
                <w:color w:val="3B3838"/>
              </w:rPr>
            </w:pPr>
            <w:r>
              <w:rPr>
                <w:rFonts w:ascii="华文中宋" w:eastAsia="华文中宋" w:hAnsi="华文中宋" w:cs="华文中宋" w:hint="eastAsia"/>
                <w:color w:val="3B3838"/>
              </w:rPr>
              <w:t>上午：墨尔本城市观光</w:t>
            </w:r>
          </w:p>
          <w:p w:rsidR="001A08E3" w:rsidRDefault="003F50A5">
            <w:pPr>
              <w:snapToGrid w:val="0"/>
              <w:rPr>
                <w:rFonts w:ascii="华文中宋" w:eastAsia="华文中宋" w:hAnsi="华文中宋" w:cs="华文中宋"/>
                <w:color w:val="3B3838"/>
              </w:rPr>
            </w:pPr>
            <w:r>
              <w:rPr>
                <w:rFonts w:ascii="华文中宋" w:eastAsia="华文中宋" w:hAnsi="华文中宋" w:cs="华文中宋" w:hint="eastAsia"/>
                <w:color w:val="3B3838"/>
              </w:rPr>
              <w:t>下午：飞往悉尼</w:t>
            </w:r>
          </w:p>
        </w:tc>
      </w:tr>
      <w:tr w:rsidR="001A08E3">
        <w:trPr>
          <w:trHeight w:val="1085"/>
        </w:trPr>
        <w:tc>
          <w:tcPr>
            <w:tcW w:w="1980" w:type="dxa"/>
            <w:shd w:val="clear" w:color="auto" w:fill="auto"/>
            <w:vAlign w:val="center"/>
          </w:tcPr>
          <w:p w:rsidR="001A08E3" w:rsidRDefault="003F50A5">
            <w:pPr>
              <w:snapToGrid w:val="0"/>
              <w:rPr>
                <w:rFonts w:ascii="华文中宋" w:eastAsia="华文中宋" w:hAnsi="华文中宋" w:cs="华文中宋"/>
                <w:color w:val="3B3838"/>
              </w:rPr>
            </w:pPr>
            <w:r>
              <w:rPr>
                <w:rFonts w:ascii="华文中宋" w:eastAsia="华文中宋" w:hAnsi="华文中宋" w:cs="华文中宋" w:hint="eastAsia"/>
                <w:color w:val="3B3838"/>
              </w:rPr>
              <w:t>9月5日 星期四</w:t>
            </w:r>
          </w:p>
          <w:p w:rsidR="001A08E3" w:rsidRDefault="003F50A5">
            <w:pPr>
              <w:snapToGrid w:val="0"/>
              <w:rPr>
                <w:rFonts w:ascii="华文中宋" w:eastAsia="华文中宋" w:hAnsi="华文中宋" w:cs="华文中宋"/>
                <w:color w:val="3B3838"/>
              </w:rPr>
            </w:pPr>
            <w:r>
              <w:rPr>
                <w:rFonts w:ascii="华文中宋" w:eastAsia="华文中宋" w:hAnsi="华文中宋" w:cs="华文中宋" w:hint="eastAsia"/>
                <w:color w:val="3B3838"/>
              </w:rPr>
              <w:t>Day5</w:t>
            </w:r>
          </w:p>
        </w:tc>
        <w:tc>
          <w:tcPr>
            <w:tcW w:w="6316" w:type="dxa"/>
            <w:shd w:val="clear" w:color="auto" w:fill="auto"/>
            <w:vAlign w:val="center"/>
          </w:tcPr>
          <w:p w:rsidR="001A08E3" w:rsidRDefault="003F50A5">
            <w:pPr>
              <w:snapToGrid w:val="0"/>
              <w:rPr>
                <w:rFonts w:ascii="华文中宋" w:eastAsia="华文中宋" w:hAnsi="华文中宋" w:cs="华文中宋"/>
                <w:b/>
                <w:bCs/>
                <w:color w:val="3B3838"/>
              </w:rPr>
            </w:pPr>
            <w:r>
              <w:rPr>
                <w:rFonts w:ascii="华文中宋" w:eastAsia="华文中宋" w:hAnsi="华文中宋" w:cs="华文中宋" w:hint="eastAsia"/>
                <w:b/>
                <w:bCs/>
                <w:color w:val="3B3838"/>
              </w:rPr>
              <w:t>悉尼</w:t>
            </w:r>
          </w:p>
          <w:p w:rsidR="001A08E3" w:rsidRDefault="003F50A5">
            <w:pPr>
              <w:snapToGrid w:val="0"/>
              <w:rPr>
                <w:rFonts w:ascii="华文中宋" w:eastAsia="华文中宋" w:hAnsi="华文中宋" w:cs="华文中宋"/>
                <w:color w:val="3B3838"/>
              </w:rPr>
            </w:pPr>
            <w:r>
              <w:rPr>
                <w:rFonts w:ascii="华文中宋" w:eastAsia="华文中宋" w:hAnsi="华文中宋" w:cs="华文中宋" w:hint="eastAsia"/>
                <w:color w:val="3B3838"/>
              </w:rPr>
              <w:t>上午：拜访澳洲和新西兰最大的食品油脂供应商——</w:t>
            </w:r>
            <w:r>
              <w:rPr>
                <w:rFonts w:ascii="华文中宋" w:eastAsia="华文中宋" w:hAnsi="华文中宋" w:cs="华文中宋" w:hint="eastAsia"/>
                <w:b/>
                <w:color w:val="3B3838"/>
              </w:rPr>
              <w:t>古德曼菲尔德</w:t>
            </w:r>
          </w:p>
          <w:p w:rsidR="001A08E3" w:rsidRDefault="003F50A5">
            <w:pPr>
              <w:snapToGrid w:val="0"/>
              <w:rPr>
                <w:rFonts w:ascii="华文中宋" w:eastAsia="华文中宋" w:hAnsi="华文中宋" w:cs="华文中宋"/>
                <w:color w:val="3B3838"/>
              </w:rPr>
            </w:pPr>
            <w:r>
              <w:rPr>
                <w:rFonts w:ascii="华文中宋" w:eastAsia="华文中宋" w:hAnsi="华文中宋" w:cs="华文中宋" w:hint="eastAsia"/>
                <w:color w:val="3B3838"/>
              </w:rPr>
              <w:t>下午：拜访澳洲最大饼干生产商——</w:t>
            </w:r>
            <w:r>
              <w:rPr>
                <w:rFonts w:ascii="华文中宋" w:eastAsia="华文中宋" w:hAnsi="华文中宋" w:cs="华文中宋" w:hint="eastAsia"/>
                <w:b/>
                <w:color w:val="3B3838"/>
              </w:rPr>
              <w:t>雅乐思</w:t>
            </w:r>
          </w:p>
        </w:tc>
      </w:tr>
      <w:tr w:rsidR="001A08E3">
        <w:trPr>
          <w:trHeight w:val="1098"/>
        </w:trPr>
        <w:tc>
          <w:tcPr>
            <w:tcW w:w="1980" w:type="dxa"/>
            <w:shd w:val="clear" w:color="auto" w:fill="auto"/>
            <w:vAlign w:val="center"/>
          </w:tcPr>
          <w:p w:rsidR="001A08E3" w:rsidRDefault="003F50A5">
            <w:pPr>
              <w:snapToGrid w:val="0"/>
              <w:rPr>
                <w:rFonts w:ascii="华文中宋" w:eastAsia="华文中宋" w:hAnsi="华文中宋" w:cs="华文中宋"/>
                <w:color w:val="3B3838"/>
              </w:rPr>
            </w:pPr>
            <w:r>
              <w:rPr>
                <w:rFonts w:ascii="华文中宋" w:eastAsia="华文中宋" w:hAnsi="华文中宋" w:cs="华文中宋" w:hint="eastAsia"/>
                <w:color w:val="3B3838"/>
              </w:rPr>
              <w:t>9月6日 星期五</w:t>
            </w:r>
          </w:p>
          <w:p w:rsidR="001A08E3" w:rsidRDefault="003F50A5">
            <w:pPr>
              <w:snapToGrid w:val="0"/>
              <w:rPr>
                <w:rFonts w:ascii="华文中宋" w:eastAsia="华文中宋" w:hAnsi="华文中宋" w:cs="华文中宋"/>
                <w:color w:val="3B3838"/>
              </w:rPr>
            </w:pPr>
            <w:r>
              <w:rPr>
                <w:rFonts w:ascii="华文中宋" w:eastAsia="华文中宋" w:hAnsi="华文中宋" w:cs="华文中宋" w:hint="eastAsia"/>
                <w:color w:val="3B3838"/>
              </w:rPr>
              <w:t>Day6</w:t>
            </w:r>
          </w:p>
        </w:tc>
        <w:tc>
          <w:tcPr>
            <w:tcW w:w="6316" w:type="dxa"/>
            <w:shd w:val="clear" w:color="auto" w:fill="auto"/>
            <w:vAlign w:val="center"/>
          </w:tcPr>
          <w:p w:rsidR="001A08E3" w:rsidRDefault="003F50A5">
            <w:pPr>
              <w:snapToGrid w:val="0"/>
              <w:rPr>
                <w:rFonts w:ascii="华文中宋" w:eastAsia="华文中宋" w:hAnsi="华文中宋" w:cs="华文中宋"/>
                <w:b/>
                <w:bCs/>
                <w:color w:val="3B3838"/>
              </w:rPr>
            </w:pPr>
            <w:bookmarkStart w:id="0" w:name="OLE_LINK1"/>
            <w:r>
              <w:rPr>
                <w:rFonts w:ascii="华文中宋" w:eastAsia="华文中宋" w:hAnsi="华文中宋" w:cs="华文中宋" w:hint="eastAsia"/>
                <w:b/>
                <w:bCs/>
                <w:color w:val="3B3838"/>
              </w:rPr>
              <w:t>悉尼</w:t>
            </w:r>
            <w:bookmarkEnd w:id="0"/>
          </w:p>
          <w:p w:rsidR="001A08E3" w:rsidRDefault="003F50A5">
            <w:pPr>
              <w:snapToGrid w:val="0"/>
              <w:rPr>
                <w:rFonts w:ascii="华文中宋" w:eastAsia="华文中宋" w:hAnsi="华文中宋" w:cs="华文中宋"/>
                <w:color w:val="3B3838"/>
              </w:rPr>
            </w:pPr>
            <w:r>
              <w:rPr>
                <w:rFonts w:ascii="华文中宋" w:eastAsia="华文中宋" w:hAnsi="华文中宋" w:cs="华文中宋" w:hint="eastAsia"/>
                <w:color w:val="3B3838"/>
              </w:rPr>
              <w:t>上午：拜访</w:t>
            </w:r>
            <w:r>
              <w:rPr>
                <w:rFonts w:ascii="华文中宋" w:eastAsia="华文中宋" w:hAnsi="华文中宋" w:cs="华文中宋" w:hint="eastAsia"/>
                <w:b/>
                <w:bCs/>
                <w:color w:val="3B3838"/>
              </w:rPr>
              <w:t>当地政府投资环境推介专场活动</w:t>
            </w:r>
          </w:p>
          <w:p w:rsidR="001A08E3" w:rsidRDefault="003F50A5">
            <w:pPr>
              <w:snapToGrid w:val="0"/>
              <w:rPr>
                <w:rFonts w:ascii="华文中宋" w:eastAsia="华文中宋" w:hAnsi="华文中宋" w:cs="华文中宋"/>
                <w:color w:val="3B3838"/>
              </w:rPr>
            </w:pPr>
            <w:r>
              <w:rPr>
                <w:rFonts w:ascii="华文中宋" w:eastAsia="华文中宋" w:hAnsi="华文中宋" w:cs="华文中宋" w:hint="eastAsia"/>
                <w:color w:val="3B3838"/>
              </w:rPr>
              <w:t>下午：悉尼城市观光</w:t>
            </w:r>
          </w:p>
        </w:tc>
      </w:tr>
      <w:tr w:rsidR="001A08E3">
        <w:trPr>
          <w:trHeight w:val="746"/>
        </w:trPr>
        <w:tc>
          <w:tcPr>
            <w:tcW w:w="1980" w:type="dxa"/>
            <w:shd w:val="clear" w:color="auto" w:fill="auto"/>
            <w:vAlign w:val="center"/>
          </w:tcPr>
          <w:p w:rsidR="001A08E3" w:rsidRDefault="003F50A5">
            <w:pPr>
              <w:snapToGrid w:val="0"/>
              <w:rPr>
                <w:rFonts w:ascii="华文中宋" w:eastAsia="华文中宋" w:hAnsi="华文中宋" w:cs="华文中宋"/>
                <w:color w:val="3B3838"/>
              </w:rPr>
            </w:pPr>
            <w:r>
              <w:rPr>
                <w:rFonts w:ascii="华文中宋" w:eastAsia="华文中宋" w:hAnsi="华文中宋" w:cs="华文中宋" w:hint="eastAsia"/>
                <w:color w:val="3B3838"/>
              </w:rPr>
              <w:t>9月7日 星期六Day7</w:t>
            </w:r>
          </w:p>
        </w:tc>
        <w:tc>
          <w:tcPr>
            <w:tcW w:w="6316" w:type="dxa"/>
            <w:shd w:val="clear" w:color="auto" w:fill="auto"/>
            <w:vAlign w:val="center"/>
          </w:tcPr>
          <w:p w:rsidR="001A08E3" w:rsidRDefault="003F50A5">
            <w:pPr>
              <w:snapToGrid w:val="0"/>
              <w:rPr>
                <w:rFonts w:ascii="华文中宋" w:eastAsia="华文中宋" w:hAnsi="华文中宋" w:cs="华文中宋"/>
                <w:b/>
                <w:bCs/>
                <w:color w:val="3B3838"/>
              </w:rPr>
            </w:pPr>
            <w:r>
              <w:rPr>
                <w:rFonts w:ascii="华文中宋" w:eastAsia="华文中宋" w:hAnsi="华文中宋" w:cs="华文中宋" w:hint="eastAsia"/>
                <w:b/>
                <w:bCs/>
                <w:color w:val="3B3838"/>
              </w:rPr>
              <w:t>悉尼</w:t>
            </w:r>
          </w:p>
          <w:p w:rsidR="001A08E3" w:rsidRDefault="003F50A5">
            <w:pPr>
              <w:snapToGrid w:val="0"/>
              <w:rPr>
                <w:rFonts w:ascii="华文中宋" w:eastAsia="华文中宋" w:hAnsi="华文中宋" w:cs="华文中宋"/>
                <w:color w:val="3B3838"/>
              </w:rPr>
            </w:pPr>
            <w:r>
              <w:rPr>
                <w:rFonts w:ascii="华文中宋" w:eastAsia="华文中宋" w:hAnsi="华文中宋" w:cs="华文中宋" w:hint="eastAsia"/>
                <w:color w:val="3B3838"/>
              </w:rPr>
              <w:t>悉尼城市观光</w:t>
            </w:r>
          </w:p>
        </w:tc>
      </w:tr>
      <w:tr w:rsidR="001A08E3">
        <w:trPr>
          <w:trHeight w:val="835"/>
        </w:trPr>
        <w:tc>
          <w:tcPr>
            <w:tcW w:w="1980" w:type="dxa"/>
            <w:shd w:val="clear" w:color="auto" w:fill="auto"/>
            <w:vAlign w:val="center"/>
          </w:tcPr>
          <w:p w:rsidR="001A08E3" w:rsidRDefault="003F50A5">
            <w:pPr>
              <w:snapToGrid w:val="0"/>
              <w:rPr>
                <w:rFonts w:ascii="华文中宋" w:eastAsia="华文中宋" w:hAnsi="华文中宋" w:cs="华文中宋"/>
                <w:color w:val="3B3838"/>
              </w:rPr>
            </w:pPr>
            <w:r>
              <w:rPr>
                <w:rFonts w:ascii="华文中宋" w:eastAsia="华文中宋" w:hAnsi="华文中宋" w:cs="华文中宋" w:hint="eastAsia"/>
                <w:color w:val="3B3838"/>
              </w:rPr>
              <w:t>9月8日 星期日</w:t>
            </w:r>
          </w:p>
          <w:p w:rsidR="001A08E3" w:rsidRDefault="003F50A5">
            <w:pPr>
              <w:snapToGrid w:val="0"/>
              <w:rPr>
                <w:rFonts w:ascii="华文中宋" w:eastAsia="华文中宋" w:hAnsi="华文中宋" w:cs="华文中宋"/>
                <w:color w:val="3B3838"/>
              </w:rPr>
            </w:pPr>
            <w:r>
              <w:rPr>
                <w:rFonts w:ascii="华文中宋" w:eastAsia="华文中宋" w:hAnsi="华文中宋" w:cs="华文中宋" w:hint="eastAsia"/>
                <w:color w:val="3B3838"/>
              </w:rPr>
              <w:t>Day8</w:t>
            </w:r>
          </w:p>
        </w:tc>
        <w:tc>
          <w:tcPr>
            <w:tcW w:w="6316" w:type="dxa"/>
            <w:shd w:val="clear" w:color="auto" w:fill="auto"/>
            <w:vAlign w:val="center"/>
          </w:tcPr>
          <w:p w:rsidR="001A08E3" w:rsidRDefault="003F50A5">
            <w:pPr>
              <w:snapToGrid w:val="0"/>
              <w:rPr>
                <w:rFonts w:ascii="华文中宋" w:eastAsia="华文中宋" w:hAnsi="华文中宋" w:cs="华文中宋"/>
                <w:b/>
                <w:bCs/>
                <w:color w:val="3B3838"/>
              </w:rPr>
            </w:pPr>
            <w:r>
              <w:rPr>
                <w:rFonts w:ascii="华文中宋" w:eastAsia="华文中宋" w:hAnsi="华文中宋" w:cs="华文中宋" w:hint="eastAsia"/>
                <w:b/>
                <w:bCs/>
                <w:color w:val="3B3838"/>
              </w:rPr>
              <w:t>悉尼</w:t>
            </w:r>
          </w:p>
          <w:p w:rsidR="001A08E3" w:rsidRDefault="003F50A5">
            <w:pPr>
              <w:snapToGrid w:val="0"/>
              <w:rPr>
                <w:rFonts w:ascii="华文中宋" w:eastAsia="华文中宋" w:hAnsi="华文中宋" w:cs="华文中宋"/>
                <w:b/>
                <w:bCs/>
                <w:color w:val="3B3838"/>
              </w:rPr>
            </w:pPr>
            <w:r>
              <w:rPr>
                <w:rFonts w:ascii="华文中宋" w:eastAsia="华文中宋" w:hAnsi="华文中宋" w:cs="华文中宋" w:hint="eastAsia"/>
                <w:color w:val="3B3838"/>
              </w:rPr>
              <w:t>悉尼周边观光</w:t>
            </w:r>
          </w:p>
        </w:tc>
      </w:tr>
      <w:tr w:rsidR="001A08E3">
        <w:trPr>
          <w:trHeight w:val="978"/>
        </w:trPr>
        <w:tc>
          <w:tcPr>
            <w:tcW w:w="1980" w:type="dxa"/>
            <w:shd w:val="clear" w:color="auto" w:fill="auto"/>
            <w:vAlign w:val="center"/>
          </w:tcPr>
          <w:p w:rsidR="001A08E3" w:rsidRDefault="003F50A5">
            <w:pPr>
              <w:snapToGrid w:val="0"/>
              <w:rPr>
                <w:rFonts w:ascii="华文中宋" w:eastAsia="华文中宋" w:hAnsi="华文中宋" w:cs="华文中宋"/>
                <w:color w:val="3B3838"/>
              </w:rPr>
            </w:pPr>
            <w:r>
              <w:rPr>
                <w:rFonts w:ascii="华文中宋" w:eastAsia="华文中宋" w:hAnsi="华文中宋" w:cs="华文中宋" w:hint="eastAsia"/>
                <w:color w:val="3B3838"/>
              </w:rPr>
              <w:t>9月9日 星期一Day9</w:t>
            </w:r>
          </w:p>
        </w:tc>
        <w:tc>
          <w:tcPr>
            <w:tcW w:w="6316" w:type="dxa"/>
            <w:shd w:val="clear" w:color="auto" w:fill="auto"/>
            <w:vAlign w:val="center"/>
          </w:tcPr>
          <w:p w:rsidR="001A08E3" w:rsidRDefault="003F50A5">
            <w:pPr>
              <w:snapToGrid w:val="0"/>
              <w:rPr>
                <w:rFonts w:ascii="华文中宋" w:eastAsia="华文中宋" w:hAnsi="华文中宋" w:cs="华文中宋"/>
                <w:b/>
                <w:bCs/>
                <w:color w:val="3B3838"/>
              </w:rPr>
            </w:pPr>
            <w:r>
              <w:rPr>
                <w:rFonts w:ascii="华文中宋" w:eastAsia="华文中宋" w:hAnsi="华文中宋" w:cs="华文中宋" w:hint="eastAsia"/>
                <w:b/>
                <w:bCs/>
                <w:color w:val="3B3838"/>
              </w:rPr>
              <w:t>悉尼</w:t>
            </w:r>
          </w:p>
          <w:p w:rsidR="001A08E3" w:rsidRDefault="003F50A5">
            <w:pPr>
              <w:snapToGrid w:val="0"/>
              <w:rPr>
                <w:rFonts w:ascii="华文中宋" w:eastAsia="华文中宋" w:hAnsi="华文中宋" w:cs="华文中宋"/>
                <w:b/>
                <w:color w:val="3B3838"/>
              </w:rPr>
            </w:pPr>
            <w:r>
              <w:rPr>
                <w:rFonts w:ascii="华文中宋" w:eastAsia="华文中宋" w:hAnsi="华文中宋" w:cs="华文中宋" w:hint="eastAsia"/>
                <w:color w:val="3B3838"/>
              </w:rPr>
              <w:t>参观</w:t>
            </w:r>
            <w:r>
              <w:rPr>
                <w:rFonts w:ascii="华文中宋" w:eastAsia="华文中宋" w:hAnsi="华文中宋" w:cs="华文中宋" w:hint="eastAsia"/>
                <w:b/>
                <w:color w:val="3B3838"/>
              </w:rPr>
              <w:t>澳大利亚国际食品展</w:t>
            </w:r>
          </w:p>
        </w:tc>
      </w:tr>
      <w:tr w:rsidR="001A08E3">
        <w:trPr>
          <w:trHeight w:val="1042"/>
        </w:trPr>
        <w:tc>
          <w:tcPr>
            <w:tcW w:w="1980" w:type="dxa"/>
            <w:shd w:val="clear" w:color="auto" w:fill="auto"/>
            <w:vAlign w:val="center"/>
          </w:tcPr>
          <w:p w:rsidR="001A08E3" w:rsidRDefault="003F50A5">
            <w:pPr>
              <w:snapToGrid w:val="0"/>
              <w:rPr>
                <w:rFonts w:ascii="华文中宋" w:eastAsia="华文中宋" w:hAnsi="华文中宋" w:cs="华文中宋"/>
                <w:color w:val="3B3838"/>
              </w:rPr>
            </w:pPr>
            <w:r>
              <w:rPr>
                <w:rFonts w:ascii="华文中宋" w:eastAsia="华文中宋" w:hAnsi="华文中宋" w:cs="华文中宋" w:hint="eastAsia"/>
                <w:color w:val="3B3838"/>
              </w:rPr>
              <w:t>9月10日 星期二</w:t>
            </w:r>
          </w:p>
          <w:p w:rsidR="001A08E3" w:rsidRDefault="003F50A5">
            <w:pPr>
              <w:snapToGrid w:val="0"/>
              <w:rPr>
                <w:rFonts w:ascii="华文中宋" w:eastAsia="华文中宋" w:hAnsi="华文中宋" w:cs="华文中宋"/>
                <w:color w:val="3B3838"/>
              </w:rPr>
            </w:pPr>
            <w:r>
              <w:rPr>
                <w:rFonts w:ascii="华文中宋" w:eastAsia="华文中宋" w:hAnsi="华文中宋" w:cs="华文中宋" w:hint="eastAsia"/>
                <w:color w:val="3B3838"/>
              </w:rPr>
              <w:t>Day10</w:t>
            </w:r>
          </w:p>
        </w:tc>
        <w:tc>
          <w:tcPr>
            <w:tcW w:w="6316" w:type="dxa"/>
            <w:shd w:val="clear" w:color="auto" w:fill="auto"/>
            <w:vAlign w:val="center"/>
          </w:tcPr>
          <w:p w:rsidR="001A08E3" w:rsidRDefault="003F50A5">
            <w:pPr>
              <w:snapToGrid w:val="0"/>
              <w:rPr>
                <w:rFonts w:ascii="华文中宋" w:eastAsia="华文中宋" w:hAnsi="华文中宋" w:cs="华文中宋"/>
                <w:color w:val="3B3838"/>
              </w:rPr>
            </w:pPr>
            <w:r>
              <w:rPr>
                <w:rFonts w:ascii="华文中宋" w:eastAsia="华文中宋" w:hAnsi="华文中宋" w:cs="华文中宋" w:hint="eastAsia"/>
                <w:color w:val="3B3838"/>
              </w:rPr>
              <w:t>返回国内</w:t>
            </w:r>
          </w:p>
        </w:tc>
      </w:tr>
    </w:tbl>
    <w:p w:rsidR="001A08E3" w:rsidRDefault="001A08E3">
      <w:pPr>
        <w:spacing w:line="276" w:lineRule="auto"/>
        <w:rPr>
          <w:rFonts w:ascii="宋体" w:hAnsi="宋体" w:cs="宋体"/>
          <w:b/>
          <w:bCs/>
          <w:sz w:val="22"/>
          <w:szCs w:val="24"/>
          <w:shd w:val="clear" w:color="auto" w:fill="FFFFFF"/>
        </w:rPr>
      </w:pPr>
    </w:p>
    <w:p w:rsidR="001A08E3" w:rsidRDefault="003F50A5">
      <w:pPr>
        <w:spacing w:line="276" w:lineRule="auto"/>
        <w:rPr>
          <w:rFonts w:ascii="宋体" w:hAnsi="宋体" w:cs="宋体"/>
          <w:b/>
          <w:bCs/>
          <w:sz w:val="22"/>
          <w:szCs w:val="24"/>
          <w:shd w:val="clear" w:color="auto" w:fill="FFFFFF"/>
        </w:rPr>
      </w:pPr>
      <w:r>
        <w:rPr>
          <w:rFonts w:ascii="宋体" w:hAnsi="宋体" w:cs="宋体" w:hint="eastAsia"/>
          <w:b/>
          <w:bCs/>
          <w:sz w:val="22"/>
          <w:szCs w:val="24"/>
          <w:shd w:val="clear" w:color="auto" w:fill="FFFFFF"/>
        </w:rPr>
        <w:t>备注：以上行程安排仅供参考，本行程由欧美工商会提供，最终解析权归欧美工商会</w:t>
      </w:r>
    </w:p>
    <w:p w:rsidR="001A08E3" w:rsidRDefault="001A08E3">
      <w:pPr>
        <w:spacing w:line="300" w:lineRule="auto"/>
        <w:rPr>
          <w:rFonts w:ascii="宋体" w:hAnsi="宋体" w:cs="宋体" w:hint="eastAsia"/>
          <w:szCs w:val="24"/>
        </w:rPr>
      </w:pPr>
      <w:bookmarkStart w:id="1" w:name="_GoBack"/>
      <w:bookmarkEnd w:id="1"/>
    </w:p>
    <w:p w:rsidR="00210FB1" w:rsidRDefault="00210FB1">
      <w:pPr>
        <w:spacing w:line="300" w:lineRule="auto"/>
        <w:rPr>
          <w:rFonts w:ascii="宋体" w:hAnsi="宋体" w:cs="宋体" w:hint="eastAsia"/>
          <w:szCs w:val="24"/>
        </w:rPr>
      </w:pPr>
    </w:p>
    <w:p w:rsidR="00210FB1" w:rsidRDefault="00210FB1">
      <w:pPr>
        <w:spacing w:line="300" w:lineRule="auto"/>
        <w:rPr>
          <w:rFonts w:ascii="宋体" w:hAnsi="宋体" w:cs="宋体" w:hint="eastAsia"/>
          <w:szCs w:val="24"/>
        </w:rPr>
      </w:pPr>
    </w:p>
    <w:p w:rsidR="00210FB1" w:rsidRDefault="00210FB1">
      <w:pPr>
        <w:spacing w:line="300" w:lineRule="auto"/>
        <w:rPr>
          <w:rFonts w:ascii="宋体" w:hAnsi="宋体" w:cs="宋体" w:hint="eastAsia"/>
          <w:szCs w:val="24"/>
        </w:rPr>
      </w:pPr>
    </w:p>
    <w:p w:rsidR="00210FB1" w:rsidRDefault="00210FB1">
      <w:pPr>
        <w:spacing w:line="300" w:lineRule="auto"/>
        <w:rPr>
          <w:rFonts w:ascii="宋体" w:hAnsi="宋体" w:cs="宋体" w:hint="eastAsia"/>
          <w:szCs w:val="24"/>
        </w:rPr>
      </w:pPr>
    </w:p>
    <w:p w:rsidR="00210FB1" w:rsidRPr="00101AF9" w:rsidRDefault="00210FB1" w:rsidP="00210FB1">
      <w:pPr>
        <w:pStyle w:val="aa"/>
        <w:numPr>
          <w:ilvl w:val="0"/>
          <w:numId w:val="1"/>
        </w:numPr>
        <w:ind w:firstLineChars="0"/>
        <w:rPr>
          <w:rFonts w:ascii="微软雅黑" w:eastAsia="微软雅黑" w:hAnsi="微软雅黑"/>
          <w:b/>
          <w:sz w:val="24"/>
          <w:szCs w:val="24"/>
        </w:rPr>
      </w:pPr>
      <w:r w:rsidRPr="00101AF9">
        <w:rPr>
          <w:rFonts w:ascii="微软雅黑" w:eastAsia="微软雅黑" w:hAnsi="微软雅黑" w:hint="eastAsia"/>
          <w:b/>
          <w:sz w:val="24"/>
          <w:szCs w:val="24"/>
        </w:rPr>
        <w:lastRenderedPageBreak/>
        <w:t>澳大利亚</w:t>
      </w:r>
      <w:r w:rsidRPr="00101AF9">
        <w:rPr>
          <w:rFonts w:ascii="微软雅黑" w:eastAsia="微软雅黑" w:hAnsi="微软雅黑"/>
          <w:b/>
          <w:sz w:val="24"/>
          <w:szCs w:val="24"/>
        </w:rPr>
        <w:t>国际食品展</w:t>
      </w:r>
    </w:p>
    <w:p w:rsidR="00210FB1" w:rsidRDefault="00210FB1" w:rsidP="00210FB1">
      <w:pPr>
        <w:rPr>
          <w:rFonts w:ascii="微软雅黑" w:eastAsia="微软雅黑" w:hAnsi="微软雅黑"/>
          <w:sz w:val="24"/>
          <w:szCs w:val="24"/>
        </w:rPr>
      </w:pPr>
      <w:r>
        <w:rPr>
          <w:rFonts w:ascii="微软雅黑" w:eastAsia="微软雅黑" w:hAnsi="微软雅黑" w:hint="eastAsia"/>
          <w:noProof/>
          <w:sz w:val="24"/>
          <w:szCs w:val="24"/>
        </w:rPr>
        <w:drawing>
          <wp:anchor distT="0" distB="0" distL="114300" distR="114300" simplePos="0" relativeHeight="251659264" behindDoc="1" locked="0" layoutInCell="1" allowOverlap="1">
            <wp:simplePos x="0" y="0"/>
            <wp:positionH relativeFrom="column">
              <wp:posOffset>943610</wp:posOffset>
            </wp:positionH>
            <wp:positionV relativeFrom="paragraph">
              <wp:posOffset>1985645</wp:posOffset>
            </wp:positionV>
            <wp:extent cx="4448175" cy="2371725"/>
            <wp:effectExtent l="19050" t="0" r="9525" b="0"/>
            <wp:wrapTight wrapText="bothSides">
              <wp:wrapPolygon edited="0">
                <wp:start x="-93" y="0"/>
                <wp:lineTo x="-93" y="21513"/>
                <wp:lineTo x="21646" y="21513"/>
                <wp:lineTo x="21646" y="0"/>
                <wp:lineTo x="-93"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ijingleway.135802.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48175" cy="2371725"/>
                    </a:xfrm>
                    <a:prstGeom prst="rect">
                      <a:avLst/>
                    </a:prstGeom>
                  </pic:spPr>
                </pic:pic>
              </a:graphicData>
            </a:graphic>
          </wp:anchor>
        </w:drawing>
      </w:r>
      <w:r>
        <w:rPr>
          <w:rFonts w:ascii="微软雅黑" w:eastAsia="微软雅黑" w:hAnsi="微软雅黑" w:hint="eastAsia"/>
          <w:color w:val="000000"/>
          <w:szCs w:val="21"/>
          <w:shd w:val="clear" w:color="auto" w:fill="FFFFFF"/>
        </w:rPr>
        <w:t> </w:t>
      </w:r>
      <w:r w:rsidRPr="00101AF9">
        <w:rPr>
          <w:rFonts w:ascii="微软雅黑" w:eastAsia="微软雅黑" w:hAnsi="微软雅黑" w:hint="eastAsia"/>
          <w:color w:val="000000"/>
          <w:sz w:val="24"/>
          <w:szCs w:val="24"/>
          <w:shd w:val="clear" w:color="auto" w:fill="FFFFFF"/>
        </w:rPr>
        <w:t>澳大利亚国际食品展（Fine Food Australia）汇集了全世界最新的食品、饮料产品和相关设备，是澳大利亚每年一度最大的食品行业展览。且本展会为 UFI 注册项目，受到了澳大利亚政府贸易委员会大力支持。其自 1984 年举办以来，迄今已成功举办了 34 届。</w:t>
      </w:r>
      <w:r w:rsidRPr="00101AF9">
        <w:rPr>
          <w:rFonts w:ascii="微软雅黑" w:eastAsia="微软雅黑" w:hAnsi="微软雅黑" w:cs="Tahoma"/>
          <w:color w:val="333333"/>
          <w:sz w:val="24"/>
          <w:szCs w:val="24"/>
          <w:shd w:val="clear" w:color="auto" w:fill="FFFFFF"/>
        </w:rPr>
        <w:t>每年，展会都吸引着来自世界各地的食品、饮料生产商和专业贸易人士，是我国的食品企业对澳大利亚、新西兰乃至世界进行贸易洽谈、成交和开展交流的理想展会。</w:t>
      </w:r>
    </w:p>
    <w:p w:rsidR="00210FB1" w:rsidRDefault="00210FB1" w:rsidP="00210FB1">
      <w:pPr>
        <w:rPr>
          <w:rFonts w:ascii="微软雅黑" w:eastAsia="微软雅黑" w:hAnsi="微软雅黑"/>
          <w:sz w:val="24"/>
          <w:szCs w:val="24"/>
        </w:rPr>
      </w:pPr>
    </w:p>
    <w:p w:rsidR="00210FB1" w:rsidRDefault="00210FB1" w:rsidP="00210FB1">
      <w:pPr>
        <w:rPr>
          <w:rFonts w:ascii="微软雅黑" w:eastAsia="微软雅黑" w:hAnsi="微软雅黑"/>
          <w:sz w:val="24"/>
          <w:szCs w:val="24"/>
        </w:rPr>
      </w:pPr>
    </w:p>
    <w:p w:rsidR="00210FB1" w:rsidRDefault="00210FB1" w:rsidP="00210FB1">
      <w:pPr>
        <w:rPr>
          <w:rFonts w:ascii="微软雅黑" w:eastAsia="微软雅黑" w:hAnsi="微软雅黑"/>
          <w:sz w:val="24"/>
          <w:szCs w:val="24"/>
        </w:rPr>
      </w:pPr>
    </w:p>
    <w:p w:rsidR="00210FB1" w:rsidRPr="00AE6558" w:rsidRDefault="00210FB1" w:rsidP="00210FB1">
      <w:pPr>
        <w:pStyle w:val="aa"/>
        <w:numPr>
          <w:ilvl w:val="0"/>
          <w:numId w:val="1"/>
        </w:numPr>
        <w:ind w:firstLineChars="0"/>
        <w:rPr>
          <w:rFonts w:ascii="微软雅黑" w:eastAsia="微软雅黑" w:hAnsi="微软雅黑"/>
          <w:b/>
          <w:sz w:val="24"/>
          <w:szCs w:val="24"/>
        </w:rPr>
      </w:pPr>
      <w:r w:rsidRPr="00AE6558">
        <w:rPr>
          <w:rFonts w:ascii="微软雅黑" w:eastAsia="微软雅黑" w:hAnsi="微软雅黑" w:hint="eastAsia"/>
          <w:b/>
          <w:sz w:val="24"/>
          <w:szCs w:val="24"/>
        </w:rPr>
        <w:t>重点考察</w:t>
      </w:r>
      <w:r w:rsidRPr="00AE6558">
        <w:rPr>
          <w:rFonts w:ascii="微软雅黑" w:eastAsia="微软雅黑" w:hAnsi="微软雅黑"/>
          <w:b/>
          <w:sz w:val="24"/>
          <w:szCs w:val="24"/>
        </w:rPr>
        <w:t>企业简介</w:t>
      </w:r>
    </w:p>
    <w:p w:rsidR="00210FB1" w:rsidRPr="00AE6558" w:rsidRDefault="00210FB1" w:rsidP="00210FB1">
      <w:pPr>
        <w:pStyle w:val="aa"/>
        <w:numPr>
          <w:ilvl w:val="0"/>
          <w:numId w:val="2"/>
        </w:numPr>
        <w:ind w:firstLineChars="0"/>
        <w:rPr>
          <w:rFonts w:ascii="微软雅黑" w:eastAsia="微软雅黑" w:hAnsi="微软雅黑"/>
          <w:b/>
          <w:sz w:val="24"/>
          <w:szCs w:val="24"/>
        </w:rPr>
      </w:pPr>
      <w:r w:rsidRPr="00AE6558">
        <w:rPr>
          <w:rFonts w:ascii="微软雅黑" w:eastAsia="微软雅黑" w:hAnsi="微软雅黑" w:hint="eastAsia"/>
          <w:b/>
          <w:sz w:val="24"/>
          <w:szCs w:val="24"/>
        </w:rPr>
        <w:t>古德曼</w:t>
      </w:r>
      <w:r w:rsidRPr="00AE6558">
        <w:rPr>
          <w:rFonts w:ascii="微软雅黑" w:eastAsia="微软雅黑" w:hAnsi="微软雅黑"/>
          <w:b/>
          <w:sz w:val="24"/>
          <w:szCs w:val="24"/>
        </w:rPr>
        <w:t>菲尔德——澳洲著名食品企业</w:t>
      </w:r>
    </w:p>
    <w:p w:rsidR="00210FB1" w:rsidRDefault="00210FB1" w:rsidP="00210FB1">
      <w:pPr>
        <w:rPr>
          <w:rFonts w:ascii="微软雅黑" w:eastAsia="微软雅黑" w:hAnsi="微软雅黑" w:hint="eastAsia"/>
          <w:sz w:val="24"/>
          <w:szCs w:val="24"/>
        </w:rPr>
      </w:pPr>
      <w:r>
        <w:rPr>
          <w:rFonts w:ascii="微软雅黑" w:eastAsia="微软雅黑" w:hAnsi="微软雅黑" w:hint="eastAsia"/>
          <w:noProof/>
          <w:sz w:val="24"/>
          <w:szCs w:val="24"/>
        </w:rPr>
        <w:drawing>
          <wp:anchor distT="0" distB="0" distL="114300" distR="114300" simplePos="0" relativeHeight="251660288" behindDoc="1" locked="0" layoutInCell="1" allowOverlap="1">
            <wp:simplePos x="0" y="0"/>
            <wp:positionH relativeFrom="page">
              <wp:posOffset>3381375</wp:posOffset>
            </wp:positionH>
            <wp:positionV relativeFrom="paragraph">
              <wp:posOffset>1202690</wp:posOffset>
            </wp:positionV>
            <wp:extent cx="2981325" cy="1828800"/>
            <wp:effectExtent l="19050" t="0" r="9525" b="0"/>
            <wp:wrapTight wrapText="bothSides">
              <wp:wrapPolygon edited="0">
                <wp:start x="-138" y="0"/>
                <wp:lineTo x="-138" y="21375"/>
                <wp:lineTo x="21669" y="21375"/>
                <wp:lineTo x="21669" y="0"/>
                <wp:lineTo x="-138"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odmanfielder.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81325" cy="1828800"/>
                    </a:xfrm>
                    <a:prstGeom prst="rect">
                      <a:avLst/>
                    </a:prstGeom>
                  </pic:spPr>
                </pic:pic>
              </a:graphicData>
            </a:graphic>
          </wp:anchor>
        </w:drawing>
      </w:r>
      <w:r w:rsidRPr="00AE6558">
        <w:rPr>
          <w:rFonts w:ascii="微软雅黑" w:eastAsia="微软雅黑" w:hAnsi="微软雅黑" w:hint="eastAsia"/>
          <w:sz w:val="24"/>
          <w:szCs w:val="24"/>
        </w:rPr>
        <w:t>古德曼菲尔德成立于1909年,是澳洲最大上市食品公司，亦是澳大利亚和新西兰最大的食品油脂供应商，前身为Geo Fielder有限公司，公司总部设于墨尔本及悉尼,共计员工7000多人。业务范围涉及全球25个国家和地区，每天发货到全球30000个销售单位。拥有大量的伴随着新西兰和澳大利亚几代人成长的食品品牌。涵盖从早餐，午餐到晚餐，零食的所有品类。设有60间工厂,遍布澳洲、</w:t>
      </w:r>
      <w:r w:rsidRPr="00AE6558">
        <w:rPr>
          <w:rFonts w:ascii="微软雅黑" w:eastAsia="微软雅黑" w:hAnsi="微软雅黑" w:hint="eastAsia"/>
          <w:sz w:val="24"/>
          <w:szCs w:val="24"/>
        </w:rPr>
        <w:fldChar w:fldCharType="begin"/>
      </w:r>
      <w:r w:rsidRPr="00AE6558">
        <w:rPr>
          <w:rFonts w:ascii="微软雅黑" w:eastAsia="微软雅黑" w:hAnsi="微软雅黑"/>
          <w:sz w:val="24"/>
          <w:szCs w:val="24"/>
        </w:rPr>
        <w:instrText xml:space="preserve"> HYPERLINK "https://baike.baidu.com/item/%E6%96%B0%E8%A5%BF%E5%85%B0" \t "https://baike.baidu.com/item/%E7%BA%BD%E9%BA%A6%E7%A6%8F/_blank" </w:instrText>
      </w:r>
      <w:r w:rsidRPr="00AE6558">
        <w:rPr>
          <w:rFonts w:ascii="微软雅黑" w:eastAsia="微软雅黑" w:hAnsi="微软雅黑" w:hint="eastAsia"/>
          <w:sz w:val="24"/>
          <w:szCs w:val="24"/>
        </w:rPr>
        <w:fldChar w:fldCharType="separate"/>
      </w:r>
      <w:r w:rsidRPr="00AE6558">
        <w:rPr>
          <w:rFonts w:ascii="微软雅黑" w:eastAsia="微软雅黑" w:hAnsi="微软雅黑" w:hint="eastAsia"/>
          <w:sz w:val="24"/>
          <w:szCs w:val="24"/>
        </w:rPr>
        <w:t>新西兰</w:t>
      </w:r>
      <w:r w:rsidRPr="00AE6558">
        <w:rPr>
          <w:rFonts w:ascii="微软雅黑" w:eastAsia="微软雅黑" w:hAnsi="微软雅黑" w:hint="eastAsia"/>
          <w:sz w:val="24"/>
          <w:szCs w:val="24"/>
        </w:rPr>
        <w:fldChar w:fldCharType="end"/>
      </w:r>
      <w:r w:rsidRPr="00AE6558">
        <w:rPr>
          <w:rFonts w:ascii="微软雅黑" w:eastAsia="微软雅黑" w:hAnsi="微软雅黑" w:hint="eastAsia"/>
          <w:sz w:val="24"/>
          <w:szCs w:val="24"/>
        </w:rPr>
        <w:t>、太平洋及亚洲等多个国家及地区。</w:t>
      </w:r>
    </w:p>
    <w:p w:rsidR="00210FB1" w:rsidRDefault="00210FB1" w:rsidP="00210FB1">
      <w:pPr>
        <w:rPr>
          <w:rFonts w:ascii="微软雅黑" w:eastAsia="微软雅黑" w:hAnsi="微软雅黑"/>
          <w:sz w:val="24"/>
          <w:szCs w:val="24"/>
        </w:rPr>
      </w:pPr>
    </w:p>
    <w:p w:rsidR="00210FB1" w:rsidRPr="00AE6558" w:rsidRDefault="00210FB1" w:rsidP="00210FB1">
      <w:pPr>
        <w:pStyle w:val="aa"/>
        <w:numPr>
          <w:ilvl w:val="0"/>
          <w:numId w:val="2"/>
        </w:numPr>
        <w:ind w:firstLineChars="0"/>
        <w:rPr>
          <w:rFonts w:ascii="微软雅黑" w:eastAsia="微软雅黑" w:hAnsi="微软雅黑"/>
          <w:b/>
          <w:sz w:val="24"/>
          <w:szCs w:val="24"/>
        </w:rPr>
      </w:pPr>
      <w:r w:rsidRPr="00AE6558">
        <w:rPr>
          <w:rFonts w:ascii="微软雅黑" w:eastAsia="微软雅黑" w:hAnsi="微软雅黑" w:hint="eastAsia"/>
          <w:b/>
          <w:sz w:val="24"/>
          <w:szCs w:val="24"/>
        </w:rPr>
        <w:t>雅乐思</w:t>
      </w:r>
      <w:r w:rsidRPr="00AE6558">
        <w:rPr>
          <w:rFonts w:ascii="微软雅黑" w:eastAsia="微软雅黑" w:hAnsi="微软雅黑"/>
          <w:b/>
          <w:sz w:val="24"/>
          <w:szCs w:val="24"/>
        </w:rPr>
        <w:t>——澳洲最大饼干生产商</w:t>
      </w:r>
    </w:p>
    <w:p w:rsidR="00210FB1" w:rsidRDefault="00210FB1" w:rsidP="00210FB1">
      <w:pPr>
        <w:rPr>
          <w:rFonts w:ascii="微软雅黑" w:eastAsia="微软雅黑" w:hAnsi="微软雅黑" w:hint="eastAsia"/>
          <w:sz w:val="24"/>
          <w:szCs w:val="24"/>
        </w:rPr>
      </w:pPr>
      <w:r>
        <w:rPr>
          <w:rFonts w:ascii="微软雅黑" w:eastAsia="微软雅黑" w:hAnsi="微软雅黑" w:hint="eastAsia"/>
          <w:noProof/>
          <w:sz w:val="24"/>
          <w:szCs w:val="24"/>
        </w:rPr>
        <w:drawing>
          <wp:anchor distT="0" distB="0" distL="114300" distR="114300" simplePos="0" relativeHeight="251661312" behindDoc="1" locked="0" layoutInCell="1" allowOverlap="1">
            <wp:simplePos x="0" y="0"/>
            <wp:positionH relativeFrom="margin">
              <wp:posOffset>3807099</wp:posOffset>
            </wp:positionH>
            <wp:positionV relativeFrom="paragraph">
              <wp:posOffset>65301</wp:posOffset>
            </wp:positionV>
            <wp:extent cx="2169160" cy="1515110"/>
            <wp:effectExtent l="0" t="0" r="2540" b="8890"/>
            <wp:wrapTight wrapText="bothSides">
              <wp:wrapPolygon edited="0">
                <wp:start x="0" y="0"/>
                <wp:lineTo x="0" y="21455"/>
                <wp:lineTo x="21436" y="21455"/>
                <wp:lineTo x="21436"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微信截图_20190426155027.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69160" cy="1515110"/>
                    </a:xfrm>
                    <a:prstGeom prst="rect">
                      <a:avLst/>
                    </a:prstGeom>
                  </pic:spPr>
                </pic:pic>
              </a:graphicData>
            </a:graphic>
          </wp:anchor>
        </w:drawing>
      </w:r>
      <w:r w:rsidRPr="00AE6558">
        <w:rPr>
          <w:rFonts w:ascii="微软雅黑" w:eastAsia="微软雅黑" w:hAnsi="微软雅黑" w:hint="eastAsia"/>
          <w:sz w:val="24"/>
          <w:szCs w:val="24"/>
        </w:rPr>
        <w:t>雅乐思始于1865年，距今已有145年历史，是</w:t>
      </w:r>
      <w:r>
        <w:rPr>
          <w:rFonts w:ascii="微软雅黑" w:eastAsia="微软雅黑" w:hAnsi="微软雅黑" w:hint="eastAsia"/>
          <w:sz w:val="24"/>
          <w:szCs w:val="24"/>
        </w:rPr>
        <w:t>澳大利亚最大的饼干生产商，也是亚太地区最大的食品公司之一，控股</w:t>
      </w:r>
      <w:r w:rsidRPr="00AE6558">
        <w:rPr>
          <w:rFonts w:ascii="微软雅黑" w:eastAsia="微软雅黑" w:hAnsi="微软雅黑" w:hint="eastAsia"/>
          <w:sz w:val="24"/>
          <w:szCs w:val="24"/>
        </w:rPr>
        <w:t>美洲Campbell Soup Company 。现在雅乐思已经成为澳大利亚最受欢迎的饼干</w:t>
      </w:r>
      <w:r>
        <w:rPr>
          <w:rFonts w:ascii="微软雅黑" w:eastAsia="微软雅黑" w:hAnsi="微软雅黑" w:hint="eastAsia"/>
          <w:sz w:val="24"/>
          <w:szCs w:val="24"/>
        </w:rPr>
        <w:t>，是</w:t>
      </w:r>
      <w:r w:rsidRPr="00AE6558">
        <w:rPr>
          <w:rFonts w:ascii="微软雅黑" w:eastAsia="微软雅黑" w:hAnsi="微软雅黑" w:hint="eastAsia"/>
          <w:sz w:val="24"/>
          <w:szCs w:val="24"/>
        </w:rPr>
        <w:t>澳大利亚历史和国家的象征。</w:t>
      </w:r>
    </w:p>
    <w:p w:rsidR="00210FB1" w:rsidRDefault="00210FB1" w:rsidP="00210FB1">
      <w:pPr>
        <w:rPr>
          <w:rFonts w:ascii="微软雅黑" w:eastAsia="微软雅黑" w:hAnsi="微软雅黑"/>
          <w:sz w:val="24"/>
          <w:szCs w:val="24"/>
        </w:rPr>
      </w:pPr>
    </w:p>
    <w:p w:rsidR="00210FB1" w:rsidRPr="00CE5730" w:rsidRDefault="00210FB1" w:rsidP="00210FB1">
      <w:pPr>
        <w:pStyle w:val="aa"/>
        <w:numPr>
          <w:ilvl w:val="0"/>
          <w:numId w:val="2"/>
        </w:numPr>
        <w:ind w:firstLineChars="0"/>
        <w:rPr>
          <w:rFonts w:ascii="微软雅黑" w:eastAsia="微软雅黑" w:hAnsi="微软雅黑"/>
          <w:b/>
          <w:sz w:val="24"/>
          <w:szCs w:val="24"/>
        </w:rPr>
      </w:pPr>
      <w:r>
        <w:rPr>
          <w:rFonts w:ascii="微软雅黑" w:eastAsia="微软雅黑" w:hAnsi="微软雅黑" w:hint="eastAsia"/>
          <w:b/>
          <w:sz w:val="24"/>
          <w:szCs w:val="24"/>
        </w:rPr>
        <w:t>澳大利亚投资环境推介专场活动</w:t>
      </w:r>
    </w:p>
    <w:p w:rsidR="00210FB1" w:rsidRDefault="00210FB1" w:rsidP="00210FB1">
      <w:pPr>
        <w:rPr>
          <w:rFonts w:ascii="微软雅黑" w:eastAsia="微软雅黑" w:hAnsi="微软雅黑"/>
          <w:sz w:val="24"/>
          <w:szCs w:val="24"/>
        </w:rPr>
      </w:pPr>
      <w:proofErr w:type="gramStart"/>
      <w:r>
        <w:rPr>
          <w:rFonts w:ascii="微软雅黑" w:eastAsia="微软雅黑" w:hAnsi="微软雅黑"/>
          <w:sz w:val="24"/>
          <w:szCs w:val="24"/>
        </w:rPr>
        <w:t>特邀行业</w:t>
      </w:r>
      <w:proofErr w:type="gramEnd"/>
      <w:r>
        <w:rPr>
          <w:rFonts w:ascii="微软雅黑" w:eastAsia="微软雅黑" w:hAnsi="微软雅黑"/>
          <w:sz w:val="24"/>
          <w:szCs w:val="24"/>
        </w:rPr>
        <w:t>专家为国内企业家全方位解读当地投资环境</w:t>
      </w:r>
      <w:r>
        <w:rPr>
          <w:rFonts w:ascii="微软雅黑" w:eastAsia="微软雅黑" w:hAnsi="微软雅黑" w:hint="eastAsia"/>
          <w:sz w:val="24"/>
          <w:szCs w:val="24"/>
        </w:rPr>
        <w:t>、</w:t>
      </w:r>
      <w:r>
        <w:rPr>
          <w:rFonts w:ascii="微软雅黑" w:eastAsia="微软雅黑" w:hAnsi="微软雅黑"/>
          <w:sz w:val="24"/>
          <w:szCs w:val="24"/>
        </w:rPr>
        <w:t>政策</w:t>
      </w:r>
      <w:r>
        <w:rPr>
          <w:rFonts w:ascii="微软雅黑" w:eastAsia="微软雅黑" w:hAnsi="微软雅黑" w:hint="eastAsia"/>
          <w:sz w:val="24"/>
          <w:szCs w:val="24"/>
        </w:rPr>
        <w:t>、</w:t>
      </w:r>
      <w:r>
        <w:rPr>
          <w:rFonts w:ascii="微软雅黑" w:eastAsia="微软雅黑" w:hAnsi="微软雅黑"/>
          <w:sz w:val="24"/>
          <w:szCs w:val="24"/>
        </w:rPr>
        <w:t>税务</w:t>
      </w:r>
      <w:r>
        <w:rPr>
          <w:rFonts w:ascii="微软雅黑" w:eastAsia="微软雅黑" w:hAnsi="微软雅黑" w:hint="eastAsia"/>
          <w:sz w:val="24"/>
          <w:szCs w:val="24"/>
        </w:rPr>
        <w:t>、</w:t>
      </w:r>
      <w:r>
        <w:rPr>
          <w:rFonts w:ascii="微软雅黑" w:eastAsia="微软雅黑" w:hAnsi="微软雅黑"/>
          <w:sz w:val="24"/>
          <w:szCs w:val="24"/>
        </w:rPr>
        <w:t>外汇等咨询</w:t>
      </w:r>
      <w:r>
        <w:rPr>
          <w:rFonts w:ascii="微软雅黑" w:eastAsia="微软雅黑" w:hAnsi="微软雅黑" w:hint="eastAsia"/>
          <w:sz w:val="24"/>
          <w:szCs w:val="24"/>
        </w:rPr>
        <w:t>，</w:t>
      </w:r>
      <w:r>
        <w:rPr>
          <w:rFonts w:ascii="微软雅黑" w:eastAsia="微软雅黑" w:hAnsi="微软雅黑"/>
          <w:sz w:val="24"/>
          <w:szCs w:val="24"/>
        </w:rPr>
        <w:t>帮助中方企业更加清晰地掌握澳洲经济走势</w:t>
      </w:r>
      <w:r>
        <w:rPr>
          <w:rFonts w:ascii="微软雅黑" w:eastAsia="微软雅黑" w:hAnsi="微软雅黑" w:hint="eastAsia"/>
          <w:sz w:val="24"/>
          <w:szCs w:val="24"/>
        </w:rPr>
        <w:t>，</w:t>
      </w:r>
      <w:r>
        <w:rPr>
          <w:rFonts w:ascii="微软雅黑" w:eastAsia="微软雅黑" w:hAnsi="微软雅黑"/>
          <w:sz w:val="24"/>
          <w:szCs w:val="24"/>
        </w:rPr>
        <w:t>推动中澳双方发展新格局</w:t>
      </w:r>
      <w:r>
        <w:rPr>
          <w:rFonts w:ascii="微软雅黑" w:eastAsia="微软雅黑" w:hAnsi="微软雅黑" w:hint="eastAsia"/>
          <w:sz w:val="24"/>
          <w:szCs w:val="24"/>
        </w:rPr>
        <w:t>，</w:t>
      </w:r>
      <w:r>
        <w:rPr>
          <w:rFonts w:ascii="微软雅黑" w:eastAsia="微软雅黑" w:hAnsi="微软雅黑"/>
          <w:sz w:val="24"/>
          <w:szCs w:val="24"/>
        </w:rPr>
        <w:t>满足企业不同层次需求</w:t>
      </w:r>
      <w:r>
        <w:rPr>
          <w:rFonts w:ascii="微软雅黑" w:eastAsia="微软雅黑" w:hAnsi="微软雅黑" w:hint="eastAsia"/>
          <w:sz w:val="24"/>
          <w:szCs w:val="24"/>
        </w:rPr>
        <w:t>，</w:t>
      </w:r>
      <w:r>
        <w:rPr>
          <w:rFonts w:ascii="微软雅黑" w:eastAsia="微软雅黑" w:hAnsi="微软雅黑"/>
          <w:sz w:val="24"/>
          <w:szCs w:val="24"/>
        </w:rPr>
        <w:t>如原料采购</w:t>
      </w:r>
      <w:r>
        <w:rPr>
          <w:rFonts w:ascii="微软雅黑" w:eastAsia="微软雅黑" w:hAnsi="微软雅黑" w:hint="eastAsia"/>
          <w:sz w:val="24"/>
          <w:szCs w:val="24"/>
        </w:rPr>
        <w:t>、</w:t>
      </w:r>
      <w:r>
        <w:rPr>
          <w:rFonts w:ascii="微软雅黑" w:eastAsia="微软雅黑" w:hAnsi="微软雅黑"/>
          <w:sz w:val="24"/>
          <w:szCs w:val="24"/>
        </w:rPr>
        <w:t>产品出口</w:t>
      </w:r>
      <w:r>
        <w:rPr>
          <w:rFonts w:ascii="微软雅黑" w:eastAsia="微软雅黑" w:hAnsi="微软雅黑" w:hint="eastAsia"/>
          <w:sz w:val="24"/>
          <w:szCs w:val="24"/>
        </w:rPr>
        <w:t>、</w:t>
      </w:r>
      <w:r>
        <w:rPr>
          <w:rFonts w:ascii="微软雅黑" w:eastAsia="微软雅黑" w:hAnsi="微软雅黑"/>
          <w:sz w:val="24"/>
          <w:szCs w:val="24"/>
        </w:rPr>
        <w:t>技术互通</w:t>
      </w:r>
      <w:r>
        <w:rPr>
          <w:rFonts w:ascii="微软雅黑" w:eastAsia="微软雅黑" w:hAnsi="微软雅黑" w:hint="eastAsia"/>
          <w:sz w:val="24"/>
          <w:szCs w:val="24"/>
        </w:rPr>
        <w:t>、</w:t>
      </w:r>
      <w:r>
        <w:rPr>
          <w:rFonts w:ascii="微软雅黑" w:eastAsia="微软雅黑" w:hAnsi="微软雅黑"/>
          <w:sz w:val="24"/>
          <w:szCs w:val="24"/>
        </w:rPr>
        <w:t>海外布局投资等</w:t>
      </w:r>
      <w:r w:rsidRPr="00CE5730">
        <w:rPr>
          <w:rFonts w:ascii="微软雅黑" w:eastAsia="微软雅黑" w:hAnsi="微软雅黑"/>
          <w:sz w:val="24"/>
          <w:szCs w:val="24"/>
        </w:rPr>
        <w:t>。</w:t>
      </w:r>
    </w:p>
    <w:p w:rsidR="00210FB1" w:rsidRDefault="00210FB1" w:rsidP="00210FB1">
      <w:pPr>
        <w:rPr>
          <w:rFonts w:ascii="微软雅黑" w:eastAsia="微软雅黑" w:hAnsi="微软雅黑"/>
          <w:sz w:val="24"/>
          <w:szCs w:val="24"/>
        </w:rPr>
      </w:pPr>
    </w:p>
    <w:p w:rsidR="00210FB1" w:rsidRPr="000D7085" w:rsidRDefault="00210FB1" w:rsidP="00210FB1">
      <w:pPr>
        <w:pStyle w:val="aa"/>
        <w:numPr>
          <w:ilvl w:val="0"/>
          <w:numId w:val="2"/>
        </w:numPr>
        <w:ind w:firstLineChars="0"/>
        <w:rPr>
          <w:rFonts w:ascii="微软雅黑" w:eastAsia="微软雅黑" w:hAnsi="微软雅黑"/>
          <w:b/>
          <w:sz w:val="24"/>
          <w:szCs w:val="24"/>
        </w:rPr>
      </w:pPr>
      <w:r w:rsidRPr="000D7085">
        <w:rPr>
          <w:rFonts w:ascii="微软雅黑" w:eastAsia="微软雅黑" w:hAnsi="微软雅黑" w:hint="eastAsia"/>
          <w:b/>
          <w:sz w:val="24"/>
          <w:szCs w:val="24"/>
        </w:rPr>
        <w:t>迈高</w:t>
      </w:r>
      <w:r w:rsidRPr="000D7085">
        <w:rPr>
          <w:rFonts w:ascii="微软雅黑" w:eastAsia="微软雅黑" w:hAnsi="微软雅黑"/>
          <w:b/>
          <w:sz w:val="24"/>
          <w:szCs w:val="24"/>
        </w:rPr>
        <w:t>——</w:t>
      </w:r>
      <w:r w:rsidRPr="000D7085">
        <w:rPr>
          <w:rFonts w:ascii="微软雅黑" w:eastAsia="微软雅黑" w:hAnsi="微软雅黑" w:hint="eastAsia"/>
          <w:b/>
          <w:sz w:val="24"/>
          <w:szCs w:val="24"/>
        </w:rPr>
        <w:t>澳大利亚最大的</w:t>
      </w:r>
      <w:r w:rsidRPr="000D7085">
        <w:rPr>
          <w:rFonts w:ascii="微软雅黑" w:eastAsia="微软雅黑" w:hAnsi="微软雅黑"/>
          <w:b/>
          <w:sz w:val="24"/>
          <w:szCs w:val="24"/>
        </w:rPr>
        <w:t>乳制品</w:t>
      </w:r>
      <w:r w:rsidRPr="000D7085">
        <w:rPr>
          <w:rFonts w:ascii="微软雅黑" w:eastAsia="微软雅黑" w:hAnsi="微软雅黑" w:hint="eastAsia"/>
          <w:b/>
          <w:sz w:val="24"/>
          <w:szCs w:val="24"/>
        </w:rPr>
        <w:t>生产商</w:t>
      </w:r>
    </w:p>
    <w:p w:rsidR="00210FB1" w:rsidRDefault="00210FB1" w:rsidP="00210FB1">
      <w:pPr>
        <w:widowControl/>
        <w:shd w:val="clear" w:color="auto" w:fill="FFFFFF"/>
        <w:spacing w:line="360" w:lineRule="atLeast"/>
        <w:jc w:val="left"/>
        <w:rPr>
          <w:rFonts w:ascii="微软雅黑" w:eastAsia="微软雅黑" w:hAnsi="微软雅黑" w:hint="eastAsia"/>
          <w:sz w:val="24"/>
          <w:szCs w:val="24"/>
        </w:rPr>
      </w:pPr>
      <w:r>
        <w:rPr>
          <w:rFonts w:ascii="Arial" w:hAnsi="Arial" w:cs="Arial"/>
          <w:noProof/>
          <w:color w:val="333333"/>
          <w:kern w:val="0"/>
          <w:szCs w:val="21"/>
        </w:rPr>
        <w:drawing>
          <wp:anchor distT="0" distB="0" distL="114300" distR="114300" simplePos="0" relativeHeight="251662336" behindDoc="1" locked="0" layoutInCell="1" allowOverlap="1">
            <wp:simplePos x="0" y="0"/>
            <wp:positionH relativeFrom="column">
              <wp:posOffset>2857500</wp:posOffset>
            </wp:positionH>
            <wp:positionV relativeFrom="paragraph">
              <wp:posOffset>160655</wp:posOffset>
            </wp:positionV>
            <wp:extent cx="2668905" cy="1244600"/>
            <wp:effectExtent l="19050" t="0" r="0" b="0"/>
            <wp:wrapTight wrapText="bothSides">
              <wp:wrapPolygon edited="0">
                <wp:start x="-154" y="0"/>
                <wp:lineTo x="-154" y="21159"/>
                <wp:lineTo x="21585" y="21159"/>
                <wp:lineTo x="21585" y="0"/>
                <wp:lineTo x="-154"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824b899a9014c087e4e1173087b02087af4f4ea.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68905" cy="1244600"/>
                    </a:xfrm>
                    <a:prstGeom prst="rect">
                      <a:avLst/>
                    </a:prstGeom>
                  </pic:spPr>
                </pic:pic>
              </a:graphicData>
            </a:graphic>
          </wp:anchor>
        </w:drawing>
      </w:r>
      <w:r w:rsidRPr="00CE5730">
        <w:rPr>
          <w:rFonts w:ascii="微软雅黑" w:eastAsia="微软雅黑" w:hAnsi="微软雅黑"/>
          <w:sz w:val="24"/>
          <w:szCs w:val="24"/>
        </w:rPr>
        <w:t>澳大利亚最大的乳制品生产商</w:t>
      </w:r>
      <w:r w:rsidRPr="00CE5730">
        <w:rPr>
          <w:rFonts w:ascii="微软雅黑" w:eastAsia="微软雅黑" w:hAnsi="微软雅黑" w:hint="eastAsia"/>
          <w:sz w:val="24"/>
          <w:szCs w:val="24"/>
        </w:rPr>
        <w:t>，</w:t>
      </w:r>
      <w:r w:rsidRPr="00CE5730">
        <w:rPr>
          <w:rFonts w:ascii="微软雅黑" w:eastAsia="微软雅黑" w:hAnsi="微软雅黑"/>
          <w:sz w:val="24"/>
          <w:szCs w:val="24"/>
        </w:rPr>
        <w:t>以领先的科研与产品开发实力引领澳洲乳品</w:t>
      </w:r>
      <w:r w:rsidRPr="00CE5730">
        <w:rPr>
          <w:rFonts w:ascii="微软雅黑" w:eastAsia="微软雅黑" w:hAnsi="微软雅黑" w:hint="eastAsia"/>
          <w:sz w:val="24"/>
          <w:szCs w:val="24"/>
        </w:rPr>
        <w:t>行业，</w:t>
      </w:r>
      <w:r w:rsidRPr="00CE5730">
        <w:rPr>
          <w:rFonts w:ascii="微软雅黑" w:eastAsia="微软雅黑" w:hAnsi="微软雅黑"/>
          <w:sz w:val="24"/>
          <w:szCs w:val="24"/>
        </w:rPr>
        <w:t>世界乳制品市场第二大供应商，产品出口全球100多个国家，出口量占世界乳制品交易总量的8%</w:t>
      </w:r>
      <w:r w:rsidRPr="00CE5730">
        <w:rPr>
          <w:rFonts w:ascii="微软雅黑" w:eastAsia="微软雅黑" w:hAnsi="微软雅黑" w:hint="eastAsia"/>
          <w:sz w:val="24"/>
          <w:szCs w:val="24"/>
        </w:rPr>
        <w:t>。</w:t>
      </w:r>
      <w:r w:rsidRPr="005701D1">
        <w:rPr>
          <w:rFonts w:ascii="微软雅黑" w:eastAsia="微软雅黑" w:hAnsi="微软雅黑"/>
          <w:sz w:val="24"/>
          <w:szCs w:val="24"/>
        </w:rPr>
        <w:t>迈高致力于优质乳品成分的研究开发，其蛋白质及营养补充的研发走在世界前沿，拥有世界领先的乳品营养研发中心MG Nutritionals，并与国际多所科研机构保持长期、密切地合作，专注创新性乳品营养的研发，开发针对婴幼儿及各消费人群的乳品营养产品。</w:t>
      </w:r>
    </w:p>
    <w:p w:rsidR="00210FB1" w:rsidRPr="005701D1" w:rsidRDefault="00210FB1" w:rsidP="00210FB1">
      <w:pPr>
        <w:widowControl/>
        <w:shd w:val="clear" w:color="auto" w:fill="FFFFFF"/>
        <w:spacing w:line="360" w:lineRule="atLeast"/>
        <w:jc w:val="left"/>
        <w:rPr>
          <w:rFonts w:ascii="微软雅黑" w:eastAsia="微软雅黑" w:hAnsi="微软雅黑"/>
          <w:sz w:val="24"/>
          <w:szCs w:val="24"/>
        </w:rPr>
      </w:pPr>
    </w:p>
    <w:p w:rsidR="00210FB1" w:rsidRPr="000D7085" w:rsidRDefault="00210FB1" w:rsidP="00210FB1">
      <w:pPr>
        <w:pStyle w:val="aa"/>
        <w:widowControl/>
        <w:numPr>
          <w:ilvl w:val="0"/>
          <w:numId w:val="2"/>
        </w:numPr>
        <w:shd w:val="clear" w:color="auto" w:fill="FFFFFF"/>
        <w:spacing w:line="360" w:lineRule="atLeast"/>
        <w:ind w:firstLineChars="0"/>
        <w:jc w:val="left"/>
        <w:rPr>
          <w:rFonts w:ascii="微软雅黑" w:eastAsia="微软雅黑" w:hAnsi="微软雅黑" w:cs="Arial"/>
          <w:b/>
          <w:color w:val="333333"/>
          <w:kern w:val="0"/>
          <w:sz w:val="24"/>
          <w:szCs w:val="24"/>
        </w:rPr>
      </w:pPr>
      <w:r w:rsidRPr="000D7085">
        <w:rPr>
          <w:rFonts w:ascii="微软雅黑" w:eastAsia="微软雅黑" w:hAnsi="微软雅黑" w:cs="Arial" w:hint="eastAsia"/>
          <w:b/>
          <w:color w:val="333333"/>
          <w:kern w:val="0"/>
          <w:sz w:val="24"/>
          <w:szCs w:val="24"/>
        </w:rPr>
        <w:lastRenderedPageBreak/>
        <w:t>著名肉类加工企业</w:t>
      </w:r>
      <w:r w:rsidRPr="000D7085">
        <w:rPr>
          <w:rFonts w:ascii="微软雅黑" w:eastAsia="微软雅黑" w:hAnsi="微软雅黑" w:cs="Arial"/>
          <w:b/>
          <w:color w:val="333333"/>
          <w:kern w:val="0"/>
          <w:sz w:val="24"/>
          <w:szCs w:val="24"/>
        </w:rPr>
        <w:t>——</w:t>
      </w:r>
      <w:r w:rsidRPr="000D7085">
        <w:rPr>
          <w:rFonts w:ascii="微软雅黑" w:eastAsia="微软雅黑" w:hAnsi="微软雅黑" w:cs="Arial" w:hint="eastAsia"/>
          <w:b/>
          <w:color w:val="333333"/>
          <w:kern w:val="0"/>
          <w:sz w:val="24"/>
          <w:szCs w:val="24"/>
        </w:rPr>
        <w:t>最大</w:t>
      </w:r>
      <w:r w:rsidRPr="000D7085">
        <w:rPr>
          <w:rFonts w:ascii="微软雅黑" w:eastAsia="微软雅黑" w:hAnsi="微软雅黑" w:cs="Arial"/>
          <w:b/>
          <w:color w:val="333333"/>
          <w:kern w:val="0"/>
          <w:sz w:val="24"/>
          <w:szCs w:val="24"/>
        </w:rPr>
        <w:t>出口</w:t>
      </w:r>
      <w:r w:rsidRPr="000D7085">
        <w:rPr>
          <w:rFonts w:ascii="微软雅黑" w:eastAsia="微软雅黑" w:hAnsi="微软雅黑" w:cs="Arial" w:hint="eastAsia"/>
          <w:b/>
          <w:color w:val="333333"/>
          <w:kern w:val="0"/>
          <w:sz w:val="24"/>
          <w:szCs w:val="24"/>
        </w:rPr>
        <w:t>红肉</w:t>
      </w:r>
      <w:r w:rsidRPr="000D7085">
        <w:rPr>
          <w:rFonts w:ascii="微软雅黑" w:eastAsia="微软雅黑" w:hAnsi="微软雅黑" w:cs="Arial"/>
          <w:b/>
          <w:color w:val="333333"/>
          <w:kern w:val="0"/>
          <w:sz w:val="24"/>
          <w:szCs w:val="24"/>
        </w:rPr>
        <w:t>加工商之一</w:t>
      </w:r>
    </w:p>
    <w:p w:rsidR="00210FB1" w:rsidRDefault="00210FB1" w:rsidP="00210FB1">
      <w:pPr>
        <w:widowControl/>
        <w:shd w:val="clear" w:color="auto" w:fill="FFFFFF"/>
        <w:spacing w:line="360" w:lineRule="atLeast"/>
        <w:jc w:val="left"/>
        <w:rPr>
          <w:rFonts w:ascii="微软雅黑" w:eastAsia="微软雅黑" w:hAnsi="微软雅黑"/>
          <w:sz w:val="24"/>
          <w:szCs w:val="24"/>
        </w:rPr>
      </w:pPr>
      <w:r>
        <w:rPr>
          <w:rFonts w:ascii="微软雅黑" w:eastAsia="微软雅黑" w:hAnsi="微软雅黑" w:cs="Arial" w:hint="eastAsia"/>
          <w:noProof/>
          <w:color w:val="333333"/>
          <w:kern w:val="0"/>
          <w:sz w:val="24"/>
          <w:szCs w:val="24"/>
        </w:rPr>
        <w:drawing>
          <wp:anchor distT="0" distB="0" distL="114300" distR="114300" simplePos="0" relativeHeight="251663360" behindDoc="1" locked="0" layoutInCell="1" allowOverlap="1">
            <wp:simplePos x="0" y="0"/>
            <wp:positionH relativeFrom="column">
              <wp:posOffset>3467735</wp:posOffset>
            </wp:positionH>
            <wp:positionV relativeFrom="paragraph">
              <wp:posOffset>103505</wp:posOffset>
            </wp:positionV>
            <wp:extent cx="2245360" cy="1123950"/>
            <wp:effectExtent l="19050" t="0" r="2540" b="0"/>
            <wp:wrapTight wrapText="bothSides">
              <wp:wrapPolygon edited="0">
                <wp:start x="-183" y="0"/>
                <wp:lineTo x="-183" y="21234"/>
                <wp:lineTo x="21624" y="21234"/>
                <wp:lineTo x="21624" y="0"/>
                <wp:lineTo x="-183"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微信截图_20190426160837.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45360" cy="1123950"/>
                    </a:xfrm>
                    <a:prstGeom prst="rect">
                      <a:avLst/>
                    </a:prstGeom>
                  </pic:spPr>
                </pic:pic>
              </a:graphicData>
            </a:graphic>
          </wp:anchor>
        </w:drawing>
      </w:r>
      <w:r w:rsidRPr="000D7085">
        <w:rPr>
          <w:rFonts w:ascii="微软雅黑" w:eastAsia="微软雅黑" w:hAnsi="微软雅黑"/>
          <w:sz w:val="24"/>
          <w:szCs w:val="24"/>
        </w:rPr>
        <w:t>G&amp;KO' Connor 屠宰加工厂位于维多利亚州东角的吉普斯兰（</w:t>
      </w:r>
      <w:proofErr w:type="spellStart"/>
      <w:r w:rsidRPr="000D7085">
        <w:rPr>
          <w:rFonts w:ascii="微软雅黑" w:eastAsia="微软雅黑" w:hAnsi="微软雅黑"/>
          <w:sz w:val="24"/>
          <w:szCs w:val="24"/>
        </w:rPr>
        <w:t>Gippsland</w:t>
      </w:r>
      <w:proofErr w:type="spellEnd"/>
      <w:r w:rsidRPr="000D7085">
        <w:rPr>
          <w:rFonts w:ascii="微软雅黑" w:eastAsia="微软雅黑" w:hAnsi="微软雅黑"/>
          <w:sz w:val="24"/>
          <w:szCs w:val="24"/>
        </w:rPr>
        <w:t>）地区空气新鲜，水源纯净，气候温和，这里一望无际的牧场上种满了苜蓿和黑麦，是澳洲绝佳的红肉来源地。25年来G&amp;K O' Connor 精选来自吉普斯兰的黑安格斯牛和赫里福德种牛等优质肉源进行加工，生产的和牛远销日本、美国和欧洲，是澳洲是大出口红肉加工商之一。</w:t>
      </w:r>
    </w:p>
    <w:p w:rsidR="00210FB1" w:rsidRPr="00321549" w:rsidRDefault="00210FB1" w:rsidP="00210FB1">
      <w:pPr>
        <w:widowControl/>
        <w:shd w:val="clear" w:color="auto" w:fill="FFFFFF"/>
        <w:spacing w:line="360" w:lineRule="atLeast"/>
        <w:jc w:val="left"/>
        <w:rPr>
          <w:rFonts w:ascii="微软雅黑" w:eastAsia="微软雅黑" w:hAnsi="微软雅黑" w:cs="Arial"/>
          <w:color w:val="333333"/>
          <w:kern w:val="0"/>
          <w:sz w:val="24"/>
          <w:szCs w:val="24"/>
        </w:rPr>
      </w:pPr>
    </w:p>
    <w:p w:rsidR="00210FB1" w:rsidRPr="00E97CE2" w:rsidRDefault="00210FB1" w:rsidP="00210FB1">
      <w:pPr>
        <w:pStyle w:val="aa"/>
        <w:numPr>
          <w:ilvl w:val="0"/>
          <w:numId w:val="2"/>
        </w:numPr>
        <w:ind w:firstLineChars="0"/>
        <w:rPr>
          <w:rFonts w:ascii="微软雅黑" w:eastAsia="微软雅黑" w:hAnsi="微软雅黑"/>
          <w:b/>
          <w:sz w:val="24"/>
          <w:szCs w:val="24"/>
        </w:rPr>
      </w:pPr>
      <w:r>
        <w:rPr>
          <w:rFonts w:ascii="微软雅黑" w:eastAsia="微软雅黑" w:hAnsi="微软雅黑" w:hint="eastAsia"/>
          <w:b/>
          <w:noProof/>
          <w:sz w:val="24"/>
          <w:szCs w:val="24"/>
        </w:rPr>
        <w:drawing>
          <wp:anchor distT="0" distB="0" distL="114300" distR="114300" simplePos="0" relativeHeight="251664384" behindDoc="1" locked="0" layoutInCell="1" allowOverlap="1">
            <wp:simplePos x="0" y="0"/>
            <wp:positionH relativeFrom="page">
              <wp:posOffset>4381500</wp:posOffset>
            </wp:positionH>
            <wp:positionV relativeFrom="paragraph">
              <wp:posOffset>111125</wp:posOffset>
            </wp:positionV>
            <wp:extent cx="2124075" cy="1419225"/>
            <wp:effectExtent l="19050" t="0" r="9525" b="0"/>
            <wp:wrapTight wrapText="bothSides">
              <wp:wrapPolygon edited="0">
                <wp:start x="-194" y="0"/>
                <wp:lineTo x="-194" y="21455"/>
                <wp:lineTo x="21697" y="21455"/>
                <wp:lineTo x="21697" y="0"/>
                <wp:lineTo x="-194"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微信截图_20190426162549.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24075" cy="1419225"/>
                    </a:xfrm>
                    <a:prstGeom prst="rect">
                      <a:avLst/>
                    </a:prstGeom>
                  </pic:spPr>
                </pic:pic>
              </a:graphicData>
            </a:graphic>
          </wp:anchor>
        </w:drawing>
      </w:r>
      <w:r w:rsidRPr="00E97CE2">
        <w:rPr>
          <w:rFonts w:ascii="微软雅黑" w:eastAsia="微软雅黑" w:hAnsi="微软雅黑" w:hint="eastAsia"/>
          <w:b/>
          <w:sz w:val="24"/>
          <w:szCs w:val="24"/>
        </w:rPr>
        <w:t>优伶</w:t>
      </w:r>
      <w:r w:rsidRPr="00E97CE2">
        <w:rPr>
          <w:rFonts w:ascii="微软雅黑" w:eastAsia="微软雅黑" w:hAnsi="微软雅黑"/>
          <w:b/>
          <w:sz w:val="24"/>
          <w:szCs w:val="24"/>
        </w:rPr>
        <w:t>农场酒庄——澳洲知名酒庄</w:t>
      </w:r>
    </w:p>
    <w:p w:rsidR="00210FB1" w:rsidRDefault="00210FB1" w:rsidP="00210FB1">
      <w:pPr>
        <w:rPr>
          <w:rFonts w:ascii="微软雅黑" w:eastAsia="微软雅黑" w:hAnsi="微软雅黑" w:hint="eastAsia"/>
          <w:sz w:val="24"/>
          <w:szCs w:val="24"/>
        </w:rPr>
      </w:pPr>
      <w:r>
        <w:rPr>
          <w:rFonts w:ascii="微软雅黑" w:eastAsia="微软雅黑" w:hAnsi="微软雅黑" w:hint="eastAsia"/>
          <w:sz w:val="24"/>
          <w:szCs w:val="24"/>
        </w:rPr>
        <w:t>优伶</w:t>
      </w:r>
      <w:r>
        <w:rPr>
          <w:rFonts w:ascii="微软雅黑" w:eastAsia="微软雅黑" w:hAnsi="微软雅黑"/>
          <w:sz w:val="24"/>
          <w:szCs w:val="24"/>
        </w:rPr>
        <w:t>农场</w:t>
      </w:r>
      <w:r>
        <w:rPr>
          <w:rFonts w:ascii="微软雅黑" w:eastAsia="微软雅黑" w:hAnsi="微软雅黑" w:hint="eastAsia"/>
          <w:sz w:val="24"/>
          <w:szCs w:val="24"/>
        </w:rPr>
        <w:t>酒庄</w:t>
      </w:r>
      <w:proofErr w:type="spellStart"/>
      <w:r w:rsidRPr="00E97CE2">
        <w:rPr>
          <w:rFonts w:ascii="微软雅黑" w:eastAsia="微软雅黑" w:hAnsi="微软雅黑" w:hint="eastAsia"/>
          <w:sz w:val="24"/>
          <w:szCs w:val="24"/>
        </w:rPr>
        <w:t>Yering</w:t>
      </w:r>
      <w:proofErr w:type="spellEnd"/>
      <w:r w:rsidRPr="00E97CE2">
        <w:rPr>
          <w:rFonts w:ascii="微软雅黑" w:eastAsia="微软雅黑" w:hAnsi="微软雅黑" w:hint="eastAsia"/>
          <w:sz w:val="24"/>
          <w:szCs w:val="24"/>
        </w:rPr>
        <w:t xml:space="preserve"> Farm</w:t>
      </w:r>
      <w:r>
        <w:rPr>
          <w:rFonts w:ascii="微软雅黑" w:eastAsia="微软雅黑" w:hAnsi="微软雅黑" w:hint="eastAsia"/>
          <w:sz w:val="24"/>
          <w:szCs w:val="24"/>
        </w:rPr>
        <w:t>历史悠久，因其地理位置和该酒庄</w:t>
      </w:r>
      <w:r w:rsidRPr="00E97CE2">
        <w:rPr>
          <w:rFonts w:ascii="微软雅黑" w:eastAsia="微软雅黑" w:hAnsi="微软雅黑" w:hint="eastAsia"/>
          <w:sz w:val="24"/>
          <w:szCs w:val="24"/>
        </w:rPr>
        <w:t>最初所知的葡萄酒而闻名。它位于</w:t>
      </w:r>
      <w:proofErr w:type="spellStart"/>
      <w:r w:rsidRPr="00E97CE2">
        <w:rPr>
          <w:rFonts w:ascii="微软雅黑" w:eastAsia="微软雅黑" w:hAnsi="微软雅黑" w:hint="eastAsia"/>
          <w:sz w:val="24"/>
          <w:szCs w:val="24"/>
        </w:rPr>
        <w:t>Yeringa</w:t>
      </w:r>
      <w:proofErr w:type="spellEnd"/>
      <w:r w:rsidRPr="00E97CE2">
        <w:rPr>
          <w:rFonts w:ascii="微软雅黑" w:eastAsia="微软雅黑" w:hAnsi="微软雅黑" w:hint="eastAsia"/>
          <w:sz w:val="24"/>
          <w:szCs w:val="24"/>
        </w:rPr>
        <w:t>葡萄园的原址，曾经由</w:t>
      </w:r>
      <w:proofErr w:type="spellStart"/>
      <w:r w:rsidRPr="00E97CE2">
        <w:rPr>
          <w:rFonts w:ascii="微软雅黑" w:eastAsia="微软雅黑" w:hAnsi="微软雅黑" w:hint="eastAsia"/>
          <w:sz w:val="24"/>
          <w:szCs w:val="24"/>
        </w:rPr>
        <w:t>Deschamps</w:t>
      </w:r>
      <w:proofErr w:type="spellEnd"/>
      <w:r w:rsidRPr="00E97CE2">
        <w:rPr>
          <w:rFonts w:ascii="微软雅黑" w:eastAsia="微软雅黑" w:hAnsi="微软雅黑" w:hint="eastAsia"/>
          <w:sz w:val="24"/>
          <w:szCs w:val="24"/>
        </w:rPr>
        <w:t>家族在</w:t>
      </w:r>
      <w:proofErr w:type="gramStart"/>
      <w:r w:rsidRPr="00E97CE2">
        <w:rPr>
          <w:rFonts w:ascii="微软雅黑" w:eastAsia="微软雅黑" w:hAnsi="微软雅黑" w:hint="eastAsia"/>
          <w:sz w:val="24"/>
          <w:szCs w:val="24"/>
        </w:rPr>
        <w:t>1800</w:t>
      </w:r>
      <w:proofErr w:type="gramEnd"/>
      <w:r w:rsidRPr="00E97CE2">
        <w:rPr>
          <w:rFonts w:ascii="微软雅黑" w:eastAsia="微软雅黑" w:hAnsi="微软雅黑" w:hint="eastAsia"/>
          <w:sz w:val="24"/>
          <w:szCs w:val="24"/>
        </w:rPr>
        <w:t>年代拥有</w:t>
      </w:r>
      <w:r>
        <w:rPr>
          <w:rFonts w:ascii="微软雅黑" w:eastAsia="微软雅黑" w:hAnsi="微软雅黑" w:hint="eastAsia"/>
          <w:sz w:val="24"/>
          <w:szCs w:val="24"/>
        </w:rPr>
        <w:t>。</w:t>
      </w:r>
      <w:r w:rsidRPr="00E97CE2">
        <w:rPr>
          <w:rFonts w:ascii="微软雅黑" w:eastAsia="微软雅黑" w:hAnsi="微软雅黑" w:hint="eastAsia"/>
          <w:sz w:val="24"/>
          <w:szCs w:val="24"/>
        </w:rPr>
        <w:t>直至今日，所有</w:t>
      </w:r>
      <w:proofErr w:type="spellStart"/>
      <w:r w:rsidRPr="00E97CE2">
        <w:rPr>
          <w:rFonts w:ascii="微软雅黑" w:eastAsia="微软雅黑" w:hAnsi="微软雅黑" w:hint="eastAsia"/>
          <w:sz w:val="24"/>
          <w:szCs w:val="24"/>
        </w:rPr>
        <w:t>Yering</w:t>
      </w:r>
      <w:proofErr w:type="spellEnd"/>
      <w:r w:rsidRPr="00E97CE2">
        <w:rPr>
          <w:rFonts w:ascii="微软雅黑" w:eastAsia="微软雅黑" w:hAnsi="微软雅黑" w:hint="eastAsia"/>
          <w:sz w:val="24"/>
          <w:szCs w:val="24"/>
        </w:rPr>
        <w:t xml:space="preserve"> Farm葡萄酒仍然是从庄园种植的水果中生产出来的，唯一的重点是产量高优质，低产的手工采摘葡萄。从萌芽到装瓶，每个生产阶段都由酿酒师和老板Alan Johns亲自控制。每年限量生产6000箱，仅从酒窖门到墨尔本餐厅出售。</w:t>
      </w:r>
    </w:p>
    <w:p w:rsidR="00210FB1" w:rsidRPr="00E97CE2" w:rsidRDefault="00210FB1" w:rsidP="00210FB1">
      <w:pPr>
        <w:rPr>
          <w:rFonts w:ascii="微软雅黑" w:eastAsia="微软雅黑" w:hAnsi="微软雅黑"/>
          <w:sz w:val="24"/>
          <w:szCs w:val="24"/>
        </w:rPr>
      </w:pPr>
    </w:p>
    <w:p w:rsidR="00210FB1" w:rsidRPr="00210FB1" w:rsidRDefault="00210FB1" w:rsidP="00210FB1">
      <w:pPr>
        <w:pStyle w:val="aa"/>
        <w:numPr>
          <w:ilvl w:val="0"/>
          <w:numId w:val="1"/>
        </w:numPr>
        <w:ind w:firstLineChars="0"/>
        <w:rPr>
          <w:rFonts w:ascii="微软雅黑" w:eastAsia="微软雅黑" w:hAnsi="微软雅黑"/>
          <w:b/>
          <w:sz w:val="24"/>
          <w:szCs w:val="24"/>
        </w:rPr>
      </w:pPr>
      <w:r w:rsidRPr="00210FB1">
        <w:rPr>
          <w:rFonts w:ascii="微软雅黑" w:eastAsia="微软雅黑" w:hAnsi="微软雅黑" w:hint="eastAsia"/>
          <w:b/>
          <w:sz w:val="24"/>
          <w:szCs w:val="24"/>
        </w:rPr>
        <w:t>收费</w:t>
      </w:r>
    </w:p>
    <w:p w:rsidR="00210FB1" w:rsidRPr="00BD2F1F" w:rsidRDefault="00210FB1" w:rsidP="00210FB1">
      <w:pPr>
        <w:rPr>
          <w:rFonts w:ascii="微软雅黑" w:eastAsia="微软雅黑" w:hAnsi="微软雅黑"/>
          <w:sz w:val="24"/>
          <w:szCs w:val="24"/>
        </w:rPr>
      </w:pPr>
      <w:r w:rsidRPr="00BD2F1F">
        <w:rPr>
          <w:rFonts w:ascii="微软雅黑" w:eastAsia="微软雅黑" w:hAnsi="微软雅黑" w:hint="eastAsia"/>
          <w:sz w:val="24"/>
          <w:szCs w:val="24"/>
        </w:rPr>
        <w:t>考察团费用，39800/人</w:t>
      </w:r>
      <w:r>
        <w:rPr>
          <w:rFonts w:ascii="微软雅黑" w:eastAsia="微软雅黑" w:hAnsi="微软雅黑" w:hint="eastAsia"/>
          <w:sz w:val="24"/>
          <w:szCs w:val="24"/>
        </w:rPr>
        <w:t>，</w:t>
      </w:r>
      <w:r w:rsidRPr="00C27354">
        <w:rPr>
          <w:rFonts w:ascii="微软雅黑" w:eastAsia="微软雅黑" w:hAnsi="微软雅黑" w:hint="eastAsia"/>
          <w:sz w:val="24"/>
          <w:szCs w:val="24"/>
        </w:rPr>
        <w:t>报名截止日期</w:t>
      </w:r>
      <w:r>
        <w:rPr>
          <w:rFonts w:ascii="微软雅黑" w:eastAsia="微软雅黑" w:hAnsi="微软雅黑" w:hint="eastAsia"/>
          <w:sz w:val="24"/>
          <w:szCs w:val="24"/>
        </w:rPr>
        <w:t>7</w:t>
      </w:r>
      <w:r w:rsidRPr="00C27354">
        <w:rPr>
          <w:rFonts w:ascii="微软雅黑" w:eastAsia="微软雅黑" w:hAnsi="微软雅黑" w:hint="eastAsia"/>
          <w:sz w:val="24"/>
          <w:szCs w:val="24"/>
        </w:rPr>
        <w:t>月</w:t>
      </w:r>
      <w:r>
        <w:rPr>
          <w:rFonts w:ascii="微软雅黑" w:eastAsia="微软雅黑" w:hAnsi="微软雅黑" w:hint="eastAsia"/>
          <w:sz w:val="24"/>
          <w:szCs w:val="24"/>
        </w:rPr>
        <w:t>31</w:t>
      </w:r>
      <w:r w:rsidRPr="00C27354">
        <w:rPr>
          <w:rFonts w:ascii="微软雅黑" w:eastAsia="微软雅黑" w:hAnsi="微软雅黑" w:hint="eastAsia"/>
          <w:sz w:val="24"/>
          <w:szCs w:val="24"/>
        </w:rPr>
        <w:t>日，为保证本团考察质量，本行程名额仅限30人，满员即不接受报名。</w:t>
      </w:r>
      <w:r>
        <w:rPr>
          <w:rFonts w:ascii="微软雅黑" w:eastAsia="微软雅黑" w:hAnsi="微软雅黑" w:hint="eastAsia"/>
          <w:sz w:val="24"/>
          <w:szCs w:val="24"/>
        </w:rPr>
        <w:t>（6月30日前报名缴费人员享受38800元/人的优惠价格）</w:t>
      </w:r>
    </w:p>
    <w:p w:rsidR="00210FB1" w:rsidRPr="00210FB1" w:rsidRDefault="00210FB1">
      <w:pPr>
        <w:spacing w:line="300" w:lineRule="auto"/>
        <w:rPr>
          <w:rFonts w:ascii="宋体" w:hAnsi="宋体" w:cs="宋体"/>
          <w:szCs w:val="24"/>
        </w:rPr>
      </w:pPr>
    </w:p>
    <w:sectPr w:rsidR="00210FB1" w:rsidRPr="00210FB1" w:rsidSect="001A08E3">
      <w:headerReference w:type="default" r:id="rId14"/>
      <w:pgSz w:w="11906" w:h="16838"/>
      <w:pgMar w:top="40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3924" w:rsidRDefault="00E83924" w:rsidP="001A08E3">
      <w:r>
        <w:separator/>
      </w:r>
    </w:p>
  </w:endnote>
  <w:endnote w:type="continuationSeparator" w:id="0">
    <w:p w:rsidR="00E83924" w:rsidRDefault="00E83924" w:rsidP="001A08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embedRegular r:id="rId1" w:subsetted="1" w:fontKey="{F7D47531-6735-48E2-95E8-722951E40A90}"/>
    <w:embedBold r:id="rId2" w:subsetted="1" w:fontKey="{80224F40-4EDF-4D29-94CD-43BA81AC0B40}"/>
  </w:font>
  <w:font w:name="微软雅黑">
    <w:panose1 w:val="020B0503020204020204"/>
    <w:charset w:val="86"/>
    <w:family w:val="swiss"/>
    <w:pitch w:val="variable"/>
    <w:sig w:usb0="A0000287" w:usb1="28CF3C52" w:usb2="00000016" w:usb3="00000000" w:csb0="0004001F" w:csb1="00000000"/>
    <w:embedRegular r:id="rId3" w:subsetted="1" w:fontKey="{984C8753-70D2-4624-83EF-2E0240B85D5E}"/>
    <w:embedBold r:id="rId4" w:subsetted="1" w:fontKey="{56192973-6F74-40CA-878D-9E4EDB3460E4}"/>
  </w:font>
  <w:font w:name="Tahoma">
    <w:panose1 w:val="020B0604030504040204"/>
    <w:charset w:val="00"/>
    <w:family w:val="swiss"/>
    <w:pitch w:val="variable"/>
    <w:sig w:usb0="E1002EFF" w:usb1="C000605B" w:usb2="00000029" w:usb3="00000000" w:csb0="000101FF" w:csb1="00000000"/>
    <w:embedRegular r:id="rId5" w:fontKey="{E3FAAC11-E366-4197-927F-FC9812406E93}"/>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6" w:fontKey="{BDFDF99F-36DB-45BE-BD8C-8B337BC6C9CF}"/>
  </w:font>
  <w:font w:name="Calibri">
    <w:panose1 w:val="020F0502020204030204"/>
    <w:charset w:val="00"/>
    <w:family w:val="swiss"/>
    <w:pitch w:val="variable"/>
    <w:sig w:usb0="E00002FF" w:usb1="4000ACFF" w:usb2="00000001" w:usb3="00000000" w:csb0="0000019F" w:csb1="00000000"/>
    <w:embedRegular r:id="rId7" w:fontKey="{DCC02B55-5932-4C77-A8D7-98CC684B15B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3924" w:rsidRDefault="00E83924" w:rsidP="001A08E3">
      <w:r>
        <w:separator/>
      </w:r>
    </w:p>
  </w:footnote>
  <w:footnote w:type="continuationSeparator" w:id="0">
    <w:p w:rsidR="00E83924" w:rsidRDefault="00E83924" w:rsidP="001A08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8E3" w:rsidRDefault="001A08E3">
    <w:pPr>
      <w:pStyle w:val="a5"/>
      <w:pBdr>
        <w:bottom w:val="none" w:sz="0" w:space="1"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60399A"/>
    <w:multiLevelType w:val="hybridMultilevel"/>
    <w:tmpl w:val="78AAA466"/>
    <w:lvl w:ilvl="0" w:tplc="EF727C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E461B78"/>
    <w:multiLevelType w:val="hybridMultilevel"/>
    <w:tmpl w:val="EA66ED5E"/>
    <w:lvl w:ilvl="0" w:tplc="47C81E2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82FEC"/>
    <w:rsid w:val="0000054A"/>
    <w:rsid w:val="0001282A"/>
    <w:rsid w:val="00047D11"/>
    <w:rsid w:val="000507CC"/>
    <w:rsid w:val="00065D31"/>
    <w:rsid w:val="000A561D"/>
    <w:rsid w:val="000A6C86"/>
    <w:rsid w:val="000C2A1F"/>
    <w:rsid w:val="000D4D7C"/>
    <w:rsid w:val="001420D1"/>
    <w:rsid w:val="001A039D"/>
    <w:rsid w:val="001A08E3"/>
    <w:rsid w:val="001E5E37"/>
    <w:rsid w:val="001E68A6"/>
    <w:rsid w:val="001F5CF7"/>
    <w:rsid w:val="00210FB1"/>
    <w:rsid w:val="002112E0"/>
    <w:rsid w:val="00221DF3"/>
    <w:rsid w:val="00241C2A"/>
    <w:rsid w:val="0024626E"/>
    <w:rsid w:val="00263BC4"/>
    <w:rsid w:val="0028056D"/>
    <w:rsid w:val="00282102"/>
    <w:rsid w:val="002871AC"/>
    <w:rsid w:val="002B3CAC"/>
    <w:rsid w:val="002C3C90"/>
    <w:rsid w:val="002C66BF"/>
    <w:rsid w:val="002C6DCA"/>
    <w:rsid w:val="002E2E69"/>
    <w:rsid w:val="002E35FC"/>
    <w:rsid w:val="002E5847"/>
    <w:rsid w:val="002F218E"/>
    <w:rsid w:val="0036194D"/>
    <w:rsid w:val="0039322D"/>
    <w:rsid w:val="003B383F"/>
    <w:rsid w:val="003E2395"/>
    <w:rsid w:val="003F50A5"/>
    <w:rsid w:val="0040410C"/>
    <w:rsid w:val="004200C4"/>
    <w:rsid w:val="00461503"/>
    <w:rsid w:val="0048045F"/>
    <w:rsid w:val="00482D20"/>
    <w:rsid w:val="00491466"/>
    <w:rsid w:val="00495E42"/>
    <w:rsid w:val="004C068F"/>
    <w:rsid w:val="004D7DC3"/>
    <w:rsid w:val="004E7308"/>
    <w:rsid w:val="004E7B40"/>
    <w:rsid w:val="00506634"/>
    <w:rsid w:val="00517545"/>
    <w:rsid w:val="005350A2"/>
    <w:rsid w:val="00543534"/>
    <w:rsid w:val="005705B3"/>
    <w:rsid w:val="0057263C"/>
    <w:rsid w:val="005807E7"/>
    <w:rsid w:val="005811D7"/>
    <w:rsid w:val="005929F7"/>
    <w:rsid w:val="005B303B"/>
    <w:rsid w:val="005D5F7E"/>
    <w:rsid w:val="006078E1"/>
    <w:rsid w:val="00611858"/>
    <w:rsid w:val="006161FF"/>
    <w:rsid w:val="00643722"/>
    <w:rsid w:val="00644E97"/>
    <w:rsid w:val="006673D5"/>
    <w:rsid w:val="0067552A"/>
    <w:rsid w:val="0067556E"/>
    <w:rsid w:val="006B436C"/>
    <w:rsid w:val="006C4021"/>
    <w:rsid w:val="006C6D40"/>
    <w:rsid w:val="006E6D36"/>
    <w:rsid w:val="00700FFC"/>
    <w:rsid w:val="007057FC"/>
    <w:rsid w:val="00730A7D"/>
    <w:rsid w:val="00746010"/>
    <w:rsid w:val="00771232"/>
    <w:rsid w:val="00782ACA"/>
    <w:rsid w:val="00786B86"/>
    <w:rsid w:val="00786E40"/>
    <w:rsid w:val="00797326"/>
    <w:rsid w:val="007A0830"/>
    <w:rsid w:val="007D6798"/>
    <w:rsid w:val="007E725F"/>
    <w:rsid w:val="00814532"/>
    <w:rsid w:val="0081528C"/>
    <w:rsid w:val="008276CE"/>
    <w:rsid w:val="0083722D"/>
    <w:rsid w:val="00842366"/>
    <w:rsid w:val="008433D7"/>
    <w:rsid w:val="00860DF3"/>
    <w:rsid w:val="00873098"/>
    <w:rsid w:val="00875BA5"/>
    <w:rsid w:val="00882FEC"/>
    <w:rsid w:val="008B7FE0"/>
    <w:rsid w:val="008E252D"/>
    <w:rsid w:val="00901370"/>
    <w:rsid w:val="00913BC2"/>
    <w:rsid w:val="009245A1"/>
    <w:rsid w:val="0093228B"/>
    <w:rsid w:val="009324A1"/>
    <w:rsid w:val="009459BE"/>
    <w:rsid w:val="0094673F"/>
    <w:rsid w:val="00946CA4"/>
    <w:rsid w:val="00946E7E"/>
    <w:rsid w:val="009529A5"/>
    <w:rsid w:val="0095716E"/>
    <w:rsid w:val="009748D6"/>
    <w:rsid w:val="00995274"/>
    <w:rsid w:val="009B2B4C"/>
    <w:rsid w:val="009C038C"/>
    <w:rsid w:val="00A01280"/>
    <w:rsid w:val="00A057CA"/>
    <w:rsid w:val="00A117D1"/>
    <w:rsid w:val="00A14B1B"/>
    <w:rsid w:val="00A17357"/>
    <w:rsid w:val="00A47884"/>
    <w:rsid w:val="00A507C0"/>
    <w:rsid w:val="00A70093"/>
    <w:rsid w:val="00A8393E"/>
    <w:rsid w:val="00A90124"/>
    <w:rsid w:val="00AA6E42"/>
    <w:rsid w:val="00AB25BF"/>
    <w:rsid w:val="00AC5045"/>
    <w:rsid w:val="00AD6617"/>
    <w:rsid w:val="00AE2FB1"/>
    <w:rsid w:val="00B016D5"/>
    <w:rsid w:val="00B03819"/>
    <w:rsid w:val="00B104B3"/>
    <w:rsid w:val="00B22DC1"/>
    <w:rsid w:val="00B421E5"/>
    <w:rsid w:val="00B53C64"/>
    <w:rsid w:val="00B766B9"/>
    <w:rsid w:val="00B7698E"/>
    <w:rsid w:val="00B81655"/>
    <w:rsid w:val="00BA2005"/>
    <w:rsid w:val="00BB358C"/>
    <w:rsid w:val="00BC3F8C"/>
    <w:rsid w:val="00BD3CAA"/>
    <w:rsid w:val="00BF501B"/>
    <w:rsid w:val="00C04569"/>
    <w:rsid w:val="00C045BA"/>
    <w:rsid w:val="00C05415"/>
    <w:rsid w:val="00C2359A"/>
    <w:rsid w:val="00C3287A"/>
    <w:rsid w:val="00C42EEC"/>
    <w:rsid w:val="00C60BFC"/>
    <w:rsid w:val="00CC3CA3"/>
    <w:rsid w:val="00CD1D38"/>
    <w:rsid w:val="00CD708A"/>
    <w:rsid w:val="00D01D13"/>
    <w:rsid w:val="00D0468A"/>
    <w:rsid w:val="00D079C7"/>
    <w:rsid w:val="00D269EA"/>
    <w:rsid w:val="00D26AC7"/>
    <w:rsid w:val="00D429B0"/>
    <w:rsid w:val="00D62ADC"/>
    <w:rsid w:val="00D765FD"/>
    <w:rsid w:val="00DA3C5C"/>
    <w:rsid w:val="00DC4465"/>
    <w:rsid w:val="00DC4997"/>
    <w:rsid w:val="00E1202E"/>
    <w:rsid w:val="00E12D84"/>
    <w:rsid w:val="00E41168"/>
    <w:rsid w:val="00E44C1E"/>
    <w:rsid w:val="00E54093"/>
    <w:rsid w:val="00E55498"/>
    <w:rsid w:val="00E56F0A"/>
    <w:rsid w:val="00E77005"/>
    <w:rsid w:val="00E83924"/>
    <w:rsid w:val="00EA47F5"/>
    <w:rsid w:val="00EE08FF"/>
    <w:rsid w:val="00EF4F40"/>
    <w:rsid w:val="00F07838"/>
    <w:rsid w:val="00F25DED"/>
    <w:rsid w:val="00F421BA"/>
    <w:rsid w:val="00F833F6"/>
    <w:rsid w:val="00FB6CE3"/>
    <w:rsid w:val="00FF78FE"/>
    <w:rsid w:val="07F8011A"/>
    <w:rsid w:val="09752A6E"/>
    <w:rsid w:val="0A3F1874"/>
    <w:rsid w:val="2C9B172D"/>
    <w:rsid w:val="32DD427E"/>
    <w:rsid w:val="41402CEE"/>
    <w:rsid w:val="4A0D5A60"/>
    <w:rsid w:val="51F72D3B"/>
    <w:rsid w:val="58001C1E"/>
    <w:rsid w:val="60EA6B02"/>
    <w:rsid w:val="61C44017"/>
    <w:rsid w:val="65E96248"/>
    <w:rsid w:val="6AC07019"/>
    <w:rsid w:val="6CDA643C"/>
    <w:rsid w:val="721B6E90"/>
    <w:rsid w:val="741C647E"/>
    <w:rsid w:val="7A79559C"/>
    <w:rsid w:val="7C107430"/>
    <w:rsid w:val="7FDA51A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08E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1A08E3"/>
    <w:rPr>
      <w:sz w:val="18"/>
      <w:szCs w:val="18"/>
    </w:rPr>
  </w:style>
  <w:style w:type="paragraph" w:styleId="a4">
    <w:name w:val="footer"/>
    <w:basedOn w:val="a"/>
    <w:link w:val="Char0"/>
    <w:uiPriority w:val="99"/>
    <w:unhideWhenUsed/>
    <w:qFormat/>
    <w:rsid w:val="001A08E3"/>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1A08E3"/>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rsid w:val="001A08E3"/>
    <w:pPr>
      <w:spacing w:beforeAutospacing="1" w:afterAutospacing="1"/>
      <w:jc w:val="left"/>
    </w:pPr>
    <w:rPr>
      <w:kern w:val="0"/>
      <w:sz w:val="24"/>
    </w:rPr>
  </w:style>
  <w:style w:type="table" w:styleId="a7">
    <w:name w:val="Table Grid"/>
    <w:basedOn w:val="a1"/>
    <w:uiPriority w:val="39"/>
    <w:qFormat/>
    <w:rsid w:val="001A08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FollowedHyperlink"/>
    <w:basedOn w:val="a0"/>
    <w:uiPriority w:val="99"/>
    <w:semiHidden/>
    <w:unhideWhenUsed/>
    <w:qFormat/>
    <w:rsid w:val="001A08E3"/>
    <w:rPr>
      <w:color w:val="800080"/>
      <w:u w:val="single"/>
    </w:rPr>
  </w:style>
  <w:style w:type="character" w:styleId="a9">
    <w:name w:val="Hyperlink"/>
    <w:basedOn w:val="a0"/>
    <w:uiPriority w:val="99"/>
    <w:unhideWhenUsed/>
    <w:qFormat/>
    <w:rsid w:val="001A08E3"/>
    <w:rPr>
      <w:color w:val="0000FF" w:themeColor="hyperlink"/>
      <w:u w:val="single"/>
    </w:rPr>
  </w:style>
  <w:style w:type="character" w:customStyle="1" w:styleId="Char1">
    <w:name w:val="页眉 Char"/>
    <w:link w:val="a5"/>
    <w:uiPriority w:val="99"/>
    <w:qFormat/>
    <w:rsid w:val="001A08E3"/>
    <w:rPr>
      <w:sz w:val="18"/>
      <w:szCs w:val="18"/>
    </w:rPr>
  </w:style>
  <w:style w:type="character" w:customStyle="1" w:styleId="Char0">
    <w:name w:val="页脚 Char"/>
    <w:link w:val="a4"/>
    <w:uiPriority w:val="99"/>
    <w:qFormat/>
    <w:rsid w:val="001A08E3"/>
    <w:rPr>
      <w:sz w:val="18"/>
      <w:szCs w:val="18"/>
    </w:rPr>
  </w:style>
  <w:style w:type="character" w:customStyle="1" w:styleId="Char">
    <w:name w:val="批注框文本 Char"/>
    <w:link w:val="a3"/>
    <w:uiPriority w:val="99"/>
    <w:semiHidden/>
    <w:qFormat/>
    <w:rsid w:val="001A08E3"/>
    <w:rPr>
      <w:sz w:val="18"/>
      <w:szCs w:val="18"/>
    </w:rPr>
  </w:style>
  <w:style w:type="paragraph" w:styleId="aa">
    <w:name w:val="List Paragraph"/>
    <w:basedOn w:val="a"/>
    <w:uiPriority w:val="34"/>
    <w:qFormat/>
    <w:rsid w:val="001A08E3"/>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304</Words>
  <Characters>1738</Characters>
  <Application>Microsoft Office Word</Application>
  <DocSecurity>0</DocSecurity>
  <Lines>14</Lines>
  <Paragraphs>4</Paragraphs>
  <ScaleCrop>false</ScaleCrop>
  <Company>Microsoft</Company>
  <LinksUpToDate>false</LinksUpToDate>
  <CharactersWithSpaces>2038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foodsafe</cp:lastModifiedBy>
  <cp:revision>6</cp:revision>
  <dcterms:created xsi:type="dcterms:W3CDTF">2019-04-30T08:04:00Z</dcterms:created>
  <dcterms:modified xsi:type="dcterms:W3CDTF">2019-06-04T01:23:00Z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